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D3" w:rsidRPr="00EA5621" w:rsidRDefault="00B325B3" w:rsidP="00BF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паспорту доступности.</w:t>
      </w:r>
    </w:p>
    <w:p w:rsidR="00BF75D3" w:rsidRDefault="00BF75D3" w:rsidP="00BF75D3">
      <w:pPr>
        <w:pStyle w:val="a3"/>
        <w:shd w:val="clear" w:color="auto" w:fill="FFFFFF"/>
        <w:spacing w:before="0" w:beforeAutospacing="0"/>
        <w:jc w:val="both"/>
      </w:pPr>
      <w:r>
        <w:t>1. Нормативные документы образовательного учреждения (локальные акты) по обучению детей с ОВЗ (перечислить):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F75D3" w:rsidTr="00B147B9">
        <w:tc>
          <w:tcPr>
            <w:tcW w:w="4785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 xml:space="preserve">Наименование </w:t>
            </w:r>
          </w:p>
        </w:tc>
        <w:tc>
          <w:tcPr>
            <w:tcW w:w="4786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 xml:space="preserve">Реквизиты </w:t>
            </w:r>
          </w:p>
        </w:tc>
      </w:tr>
      <w:tr w:rsidR="00BF75D3" w:rsidTr="00B147B9">
        <w:tc>
          <w:tcPr>
            <w:tcW w:w="4785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Устав МОУ СОШ №4</w:t>
            </w:r>
          </w:p>
        </w:tc>
        <w:tc>
          <w:tcPr>
            <w:tcW w:w="4786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постановление Администрации УМР от 19.09.19 №1116</w:t>
            </w:r>
          </w:p>
        </w:tc>
      </w:tr>
      <w:tr w:rsidR="00BF75D3" w:rsidTr="00B147B9">
        <w:tc>
          <w:tcPr>
            <w:tcW w:w="4785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Паспорт доступности для инвалидов объекта и предоставляемых на нем услуг в сфере образования</w:t>
            </w:r>
          </w:p>
        </w:tc>
        <w:tc>
          <w:tcPr>
            <w:tcW w:w="4786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Приказ по школе №196 от 18.05.17</w:t>
            </w:r>
          </w:p>
        </w:tc>
      </w:tr>
      <w:tr w:rsidR="00BF75D3" w:rsidTr="00B147B9">
        <w:tc>
          <w:tcPr>
            <w:tcW w:w="4785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«Дорожная карта» МОУ СОШ №4 по повышению значений показателей доступности для инвалидов объекта и предоставляемых на нем услуг в сфере образования</w:t>
            </w:r>
          </w:p>
        </w:tc>
        <w:tc>
          <w:tcPr>
            <w:tcW w:w="4786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Приказ по школе №196 от 18.05.17</w:t>
            </w:r>
          </w:p>
        </w:tc>
      </w:tr>
      <w:tr w:rsidR="00BF75D3" w:rsidTr="00B147B9">
        <w:tc>
          <w:tcPr>
            <w:tcW w:w="4785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 xml:space="preserve">Приказ «Об организации </w:t>
            </w:r>
            <w:proofErr w:type="gramStart"/>
            <w:r>
              <w:t>обучения</w:t>
            </w:r>
            <w:proofErr w:type="gramEnd"/>
            <w:r>
              <w:t xml:space="preserve"> по адаптированным учебным планам»</w:t>
            </w:r>
          </w:p>
        </w:tc>
        <w:tc>
          <w:tcPr>
            <w:tcW w:w="4786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Приказ по школе №272 от 14.09.17</w:t>
            </w:r>
          </w:p>
        </w:tc>
      </w:tr>
      <w:tr w:rsidR="00BF75D3" w:rsidTr="00B147B9">
        <w:tc>
          <w:tcPr>
            <w:tcW w:w="4785" w:type="dxa"/>
          </w:tcPr>
          <w:p w:rsidR="00BF75D3" w:rsidRPr="00A236A9" w:rsidRDefault="00BF75D3" w:rsidP="00B14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6A9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карта» по введению  ФГОС  НОО для </w:t>
            </w:r>
            <w:proofErr w:type="gramStart"/>
            <w:r w:rsidRPr="00A236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236A9">
              <w:rPr>
                <w:rFonts w:ascii="Times New Roman" w:hAnsi="Times New Roman" w:cs="Times New Roman"/>
                <w:sz w:val="24"/>
                <w:szCs w:val="24"/>
              </w:rPr>
              <w:t xml:space="preserve"> с ОВЗ </w:t>
            </w:r>
          </w:p>
          <w:p w:rsidR="00BF75D3" w:rsidRDefault="00BF75D3" w:rsidP="00B147B9">
            <w:pPr>
              <w:pStyle w:val="a3"/>
              <w:spacing w:before="0" w:beforeAutospacing="0"/>
              <w:jc w:val="both"/>
            </w:pPr>
          </w:p>
        </w:tc>
        <w:tc>
          <w:tcPr>
            <w:tcW w:w="4786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Приказ по школе №272 от 14.0917</w:t>
            </w:r>
          </w:p>
        </w:tc>
      </w:tr>
      <w:tr w:rsidR="00BF75D3" w:rsidTr="00B147B9">
        <w:tc>
          <w:tcPr>
            <w:tcW w:w="4785" w:type="dxa"/>
          </w:tcPr>
          <w:p w:rsidR="00BF75D3" w:rsidRPr="003455A8" w:rsidRDefault="00BF75D3" w:rsidP="00B1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A8">
              <w:rPr>
                <w:rFonts w:ascii="Times New Roman" w:hAnsi="Times New Roman" w:cs="Times New Roman"/>
                <w:sz w:val="24"/>
                <w:szCs w:val="24"/>
              </w:rPr>
              <w:t>Положение об АООП НОО ОВЗ</w:t>
            </w:r>
          </w:p>
          <w:p w:rsidR="00BF75D3" w:rsidRDefault="00BF75D3" w:rsidP="00B147B9"/>
        </w:tc>
        <w:tc>
          <w:tcPr>
            <w:tcW w:w="4786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Приказ по школе №272 от 14.0917</w:t>
            </w:r>
          </w:p>
        </w:tc>
      </w:tr>
      <w:tr w:rsidR="00BF75D3" w:rsidTr="00B147B9">
        <w:tc>
          <w:tcPr>
            <w:tcW w:w="4785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 xml:space="preserve">Положение о внеурочной деятельности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4786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Приказ по школе №272 от 14.0917</w:t>
            </w:r>
          </w:p>
        </w:tc>
      </w:tr>
      <w:tr w:rsidR="00BF75D3" w:rsidTr="00B147B9">
        <w:tc>
          <w:tcPr>
            <w:tcW w:w="4785" w:type="dxa"/>
          </w:tcPr>
          <w:p w:rsidR="00BF75D3" w:rsidRDefault="00BF75D3" w:rsidP="00BF75D3">
            <w:pPr>
              <w:pStyle w:val="a3"/>
              <w:spacing w:before="0" w:beforeAutospacing="0"/>
              <w:jc w:val="both"/>
            </w:pPr>
            <w:r>
              <w:t xml:space="preserve">Положение об индивидуальном обучении на дому </w:t>
            </w:r>
            <w:proofErr w:type="spellStart"/>
            <w:r>
              <w:t>вМОУ</w:t>
            </w:r>
            <w:proofErr w:type="spellEnd"/>
            <w:r>
              <w:t xml:space="preserve"> СОШ №4</w:t>
            </w:r>
          </w:p>
        </w:tc>
        <w:tc>
          <w:tcPr>
            <w:tcW w:w="4786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Утверждено 11.01.21</w:t>
            </w:r>
          </w:p>
        </w:tc>
      </w:tr>
      <w:tr w:rsidR="00BF75D3" w:rsidTr="00B147B9">
        <w:tc>
          <w:tcPr>
            <w:tcW w:w="4785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 xml:space="preserve">Приложение 1 к Положению об индивидуальном обучении на дому в МОУ СОШ №4 </w:t>
            </w:r>
            <w:r w:rsidRPr="00BB0315">
              <w:t xml:space="preserve"> </w:t>
            </w:r>
            <w:r>
              <w:t>«</w:t>
            </w:r>
            <w:r w:rsidRPr="00BB0315">
              <w:t>Договор об оказании образовательных услуг в форме обучения на дому муниципальным общеобразовательным учреждением средней общеобразовательной</w:t>
            </w:r>
            <w:r>
              <w:t xml:space="preserve"> </w:t>
            </w:r>
            <w:r w:rsidRPr="00BB0315">
              <w:t xml:space="preserve"> школой №4</w:t>
            </w:r>
            <w:r>
              <w:t>»</w:t>
            </w:r>
          </w:p>
        </w:tc>
        <w:tc>
          <w:tcPr>
            <w:tcW w:w="4786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Утверждено 11.01.21</w:t>
            </w:r>
          </w:p>
        </w:tc>
      </w:tr>
      <w:tr w:rsidR="00BF75D3" w:rsidTr="00B147B9">
        <w:tc>
          <w:tcPr>
            <w:tcW w:w="4785" w:type="dxa"/>
          </w:tcPr>
          <w:p w:rsidR="00BF75D3" w:rsidRDefault="00BF75D3" w:rsidP="00BF75D3">
            <w:pPr>
              <w:pStyle w:val="a3"/>
              <w:spacing w:before="0" w:beforeAutospacing="0"/>
              <w:jc w:val="both"/>
            </w:pPr>
            <w:r>
              <w:t xml:space="preserve">Положение о порядке </w:t>
            </w:r>
            <w:proofErr w:type="gramStart"/>
            <w:r>
              <w:t>обучения</w:t>
            </w:r>
            <w:proofErr w:type="gramEnd"/>
            <w:r>
              <w:t xml:space="preserve"> по индивидуальному учебному плану в МОУ СОШ №4»</w:t>
            </w:r>
          </w:p>
        </w:tc>
        <w:tc>
          <w:tcPr>
            <w:tcW w:w="4786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Утверждено 11.01.21</w:t>
            </w:r>
          </w:p>
        </w:tc>
      </w:tr>
      <w:tr w:rsidR="00BF75D3" w:rsidTr="00B147B9">
        <w:tc>
          <w:tcPr>
            <w:tcW w:w="4785" w:type="dxa"/>
          </w:tcPr>
          <w:p w:rsidR="00BF75D3" w:rsidRDefault="00BF75D3" w:rsidP="00BF75D3">
            <w:pPr>
              <w:pStyle w:val="a3"/>
              <w:spacing w:before="0" w:beforeAutospacing="0"/>
              <w:jc w:val="both"/>
            </w:pPr>
            <w:r>
              <w:t xml:space="preserve">Положение о деятельности  </w:t>
            </w:r>
            <w:proofErr w:type="spellStart"/>
            <w:r>
              <w:t>ППк</w:t>
            </w:r>
            <w:proofErr w:type="spellEnd"/>
            <w:r>
              <w:t xml:space="preserve"> МОУ СОШ №4</w:t>
            </w:r>
          </w:p>
        </w:tc>
        <w:tc>
          <w:tcPr>
            <w:tcW w:w="4786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Утверждено 11.01.21</w:t>
            </w:r>
          </w:p>
        </w:tc>
      </w:tr>
      <w:tr w:rsidR="00BF75D3" w:rsidTr="00B147B9">
        <w:tc>
          <w:tcPr>
            <w:tcW w:w="4785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Адаптированная основная образовательная программа начального общего образования обучающихся с задержкой психического развития МОУ СОШ №4 (вариант 7.1)</w:t>
            </w:r>
          </w:p>
        </w:tc>
        <w:tc>
          <w:tcPr>
            <w:tcW w:w="4786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Приказ по школе №250 от 30.08.2016</w:t>
            </w:r>
          </w:p>
        </w:tc>
      </w:tr>
      <w:tr w:rsidR="00BF75D3" w:rsidTr="00B147B9">
        <w:tc>
          <w:tcPr>
            <w:tcW w:w="4785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Адаптированная основная образовательная программа начального общего образования обучающихся с задержкой психического развития МОУ СОШ №4 (вариант 7.2)</w:t>
            </w:r>
          </w:p>
        </w:tc>
        <w:tc>
          <w:tcPr>
            <w:tcW w:w="4786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Приказ по школе №</w:t>
            </w:r>
            <w:r w:rsidRPr="00A236A9">
              <w:t>246 от 31.08.17</w:t>
            </w:r>
          </w:p>
        </w:tc>
      </w:tr>
      <w:tr w:rsidR="00BF75D3" w:rsidTr="00B147B9">
        <w:tc>
          <w:tcPr>
            <w:tcW w:w="4785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Адаптированная основная общеобразовательная программа образования обучающихся с умственной отсталостью (интеллектуальными нарушениями) МОУ СОШ №4 (вариант 8.1)</w:t>
            </w:r>
          </w:p>
        </w:tc>
        <w:tc>
          <w:tcPr>
            <w:tcW w:w="4786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Приказ по школе №250 от 30.08.2016</w:t>
            </w:r>
          </w:p>
        </w:tc>
      </w:tr>
      <w:tr w:rsidR="00BF75D3" w:rsidTr="00B147B9">
        <w:trPr>
          <w:trHeight w:val="1416"/>
        </w:trPr>
        <w:tc>
          <w:tcPr>
            <w:tcW w:w="4785" w:type="dxa"/>
          </w:tcPr>
          <w:p w:rsidR="00BF75D3" w:rsidRPr="005B32BD" w:rsidRDefault="00BF75D3" w:rsidP="00B14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Адаптированная основная </w:t>
            </w:r>
            <w:r w:rsidRPr="00345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программа начального общего образования обучающихся с тяжелыми нарушениями речи (вариант 5.1)</w:t>
            </w:r>
          </w:p>
        </w:tc>
        <w:tc>
          <w:tcPr>
            <w:tcW w:w="4786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Приказ по школе №</w:t>
            </w:r>
            <w:r w:rsidRPr="00A236A9">
              <w:t>246 от 31.08.17</w:t>
            </w:r>
          </w:p>
        </w:tc>
      </w:tr>
      <w:tr w:rsidR="00BF75D3" w:rsidTr="00B147B9">
        <w:tc>
          <w:tcPr>
            <w:tcW w:w="4785" w:type="dxa"/>
          </w:tcPr>
          <w:p w:rsidR="00BF75D3" w:rsidRPr="00112612" w:rsidRDefault="00BF75D3" w:rsidP="00B147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2612">
              <w:rPr>
                <w:rFonts w:ascii="Times New Roman" w:hAnsi="Times New Roman" w:cs="Times New Roman"/>
                <w:color w:val="000000"/>
              </w:rPr>
              <w:t>Должностные инструкции</w:t>
            </w:r>
          </w:p>
          <w:p w:rsidR="00BF75D3" w:rsidRPr="00112612" w:rsidRDefault="00BF75D3" w:rsidP="00B147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2612">
              <w:rPr>
                <w:rFonts w:ascii="Times New Roman" w:hAnsi="Times New Roman" w:cs="Times New Roman"/>
                <w:color w:val="000000"/>
              </w:rPr>
              <w:t>учителя</w:t>
            </w:r>
          </w:p>
          <w:p w:rsidR="00BF75D3" w:rsidRPr="00112612" w:rsidRDefault="00BF75D3" w:rsidP="00B147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2612">
              <w:rPr>
                <w:rFonts w:ascii="Times New Roman" w:hAnsi="Times New Roman" w:cs="Times New Roman"/>
                <w:color w:val="000000"/>
              </w:rPr>
              <w:t>учителя-логопеда</w:t>
            </w:r>
          </w:p>
          <w:p w:rsidR="00BF75D3" w:rsidRPr="00112612" w:rsidRDefault="00BF75D3" w:rsidP="00B147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2612">
              <w:rPr>
                <w:rFonts w:ascii="Times New Roman" w:hAnsi="Times New Roman" w:cs="Times New Roman"/>
                <w:color w:val="000000"/>
              </w:rPr>
              <w:t xml:space="preserve">педагога </w:t>
            </w:r>
            <w:proofErr w:type="gramStart"/>
            <w:r w:rsidRPr="00112612">
              <w:rPr>
                <w:rFonts w:ascii="Times New Roman" w:hAnsi="Times New Roman" w:cs="Times New Roman"/>
                <w:color w:val="000000"/>
              </w:rPr>
              <w:t>–п</w:t>
            </w:r>
            <w:proofErr w:type="gramEnd"/>
            <w:r w:rsidRPr="00112612">
              <w:rPr>
                <w:rFonts w:ascii="Times New Roman" w:hAnsi="Times New Roman" w:cs="Times New Roman"/>
                <w:color w:val="000000"/>
              </w:rPr>
              <w:t>сихолога</w:t>
            </w:r>
          </w:p>
          <w:p w:rsidR="00BF75D3" w:rsidRPr="00112612" w:rsidRDefault="00BF75D3" w:rsidP="00B147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2612">
              <w:rPr>
                <w:rFonts w:ascii="Times New Roman" w:hAnsi="Times New Roman" w:cs="Times New Roman"/>
                <w:color w:val="000000"/>
              </w:rPr>
              <w:t>социального педагога</w:t>
            </w:r>
          </w:p>
        </w:tc>
        <w:tc>
          <w:tcPr>
            <w:tcW w:w="4786" w:type="dxa"/>
          </w:tcPr>
          <w:p w:rsidR="00BF75D3" w:rsidRDefault="00BF75D3" w:rsidP="00BF75D3">
            <w:pPr>
              <w:pStyle w:val="a3"/>
              <w:spacing w:before="0" w:beforeAutospacing="0"/>
              <w:jc w:val="both"/>
            </w:pPr>
            <w:r>
              <w:t xml:space="preserve">Приказ по школе </w:t>
            </w:r>
            <w:r w:rsidRPr="00A236A9">
              <w:t xml:space="preserve">от </w:t>
            </w:r>
            <w:r>
              <w:t>02</w:t>
            </w:r>
            <w:r w:rsidRPr="00A236A9">
              <w:t>.0</w:t>
            </w:r>
            <w:r>
              <w:t>9</w:t>
            </w:r>
            <w:r w:rsidRPr="00A236A9">
              <w:t>.</w:t>
            </w:r>
            <w:r>
              <w:t>17</w:t>
            </w:r>
          </w:p>
        </w:tc>
      </w:tr>
      <w:tr w:rsidR="00BF75D3" w:rsidTr="00B147B9">
        <w:tc>
          <w:tcPr>
            <w:tcW w:w="4785" w:type="dxa"/>
          </w:tcPr>
          <w:p w:rsidR="00BF75D3" w:rsidRPr="00BB0315" w:rsidRDefault="00BF75D3" w:rsidP="00B147B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</w:t>
            </w:r>
            <w:proofErr w:type="gramStart"/>
            <w:r w:rsidRPr="00BB0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gramEnd"/>
            <w:r w:rsidRPr="00BB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реализующий адаптированные общеобразовательные программы  </w:t>
            </w:r>
          </w:p>
        </w:tc>
        <w:tc>
          <w:tcPr>
            <w:tcW w:w="4786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Приказ по школе (утверждается ежегодно)</w:t>
            </w:r>
          </w:p>
        </w:tc>
      </w:tr>
      <w:tr w:rsidR="00BF75D3" w:rsidTr="00B147B9">
        <w:tc>
          <w:tcPr>
            <w:tcW w:w="4785" w:type="dxa"/>
          </w:tcPr>
          <w:p w:rsidR="00BF75D3" w:rsidRPr="00BB0315" w:rsidRDefault="00BF75D3" w:rsidP="00B147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для работников МОУ СОШ №4 при посещении Школы людей с ОВЗ или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4786" w:type="dxa"/>
          </w:tcPr>
          <w:p w:rsidR="00BF75D3" w:rsidRDefault="00BF75D3" w:rsidP="00BF75D3">
            <w:pPr>
              <w:pStyle w:val="a3"/>
              <w:spacing w:before="0" w:beforeAutospacing="0"/>
              <w:jc w:val="both"/>
            </w:pPr>
            <w:r>
              <w:t>Утверждено 01.09.2017</w:t>
            </w:r>
          </w:p>
        </w:tc>
      </w:tr>
      <w:tr w:rsidR="00BF75D3" w:rsidTr="00B147B9">
        <w:tc>
          <w:tcPr>
            <w:tcW w:w="4785" w:type="dxa"/>
          </w:tcPr>
          <w:p w:rsidR="00BF75D3" w:rsidRPr="00112612" w:rsidRDefault="00BF75D3" w:rsidP="00B147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75D3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Положение об осуществлении текущего контроля успеваемости и промежуточной аттестации обучающихся, установления их форм, </w:t>
            </w:r>
            <w:proofErr w:type="spellStart"/>
            <w:r w:rsidRPr="00BF75D3">
              <w:rPr>
                <w:rFonts w:ascii="Times New Roman" w:hAnsi="Times New Roman" w:cs="Times New Roman"/>
                <w:color w:val="000000"/>
                <w:highlight w:val="yellow"/>
              </w:rPr>
              <w:t>периодичностим</w:t>
            </w:r>
            <w:proofErr w:type="spellEnd"/>
            <w:r w:rsidRPr="00BF75D3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и порядка проведения МОУ СОШ №4</w:t>
            </w:r>
          </w:p>
        </w:tc>
        <w:tc>
          <w:tcPr>
            <w:tcW w:w="4786" w:type="dxa"/>
          </w:tcPr>
          <w:p w:rsidR="00BF75D3" w:rsidRPr="00B325B3" w:rsidRDefault="00BF75D3" w:rsidP="00BF75D3">
            <w:pPr>
              <w:ind w:left="35"/>
              <w:jc w:val="both"/>
              <w:rPr>
                <w:rFonts w:ascii="Times New Roman" w:hAnsi="Times New Roman" w:cs="Times New Roman"/>
              </w:rPr>
            </w:pPr>
            <w:r w:rsidRPr="00B325B3">
              <w:rPr>
                <w:rFonts w:ascii="Times New Roman" w:hAnsi="Times New Roman" w:cs="Times New Roman"/>
              </w:rPr>
              <w:t>Утверждено 11.01.21</w:t>
            </w:r>
          </w:p>
        </w:tc>
      </w:tr>
    </w:tbl>
    <w:p w:rsidR="00BF75D3" w:rsidRDefault="00BF75D3" w:rsidP="00BF75D3">
      <w:pPr>
        <w:pStyle w:val="a3"/>
        <w:shd w:val="clear" w:color="auto" w:fill="FFFFFF"/>
        <w:spacing w:before="0" w:beforeAutospacing="0"/>
        <w:jc w:val="both"/>
      </w:pPr>
    </w:p>
    <w:p w:rsidR="00BF75D3" w:rsidRPr="001A6BC4" w:rsidRDefault="00BF75D3" w:rsidP="00BF75D3">
      <w:pPr>
        <w:pStyle w:val="a3"/>
        <w:shd w:val="clear" w:color="auto" w:fill="FFFFFF"/>
        <w:spacing w:before="0" w:beforeAutospacing="0"/>
        <w:jc w:val="both"/>
      </w:pPr>
      <w:r>
        <w:t xml:space="preserve">2. </w:t>
      </w:r>
      <w:r w:rsidRPr="001A6BC4">
        <w:t xml:space="preserve">Условия для детей с ОВЗ и с инвалидностью, которые образовательная организация обеспечивает в соответствии с </w:t>
      </w:r>
      <w:hyperlink r:id="rId4" w:anchor="/document/99/902389617/XA00MEA2O2/" w:tooltip="3.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..." w:history="1">
        <w:r w:rsidRPr="001A6BC4">
          <w:rPr>
            <w:rStyle w:val="a4"/>
          </w:rPr>
          <w:t>частью 3</w:t>
        </w:r>
      </w:hyperlink>
      <w:r w:rsidRPr="001A6BC4">
        <w:t xml:space="preserve"> статьи 79 Закона от 29 декабря 2012 г. № 273-ФЗ:</w:t>
      </w:r>
    </w:p>
    <w:p w:rsidR="00BF75D3" w:rsidRDefault="00BF75D3" w:rsidP="00BF75D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1A6BC4">
        <w:rPr>
          <w:rFonts w:ascii="Times New Roman" w:hAnsi="Times New Roman" w:cs="Times New Roman"/>
          <w:sz w:val="24"/>
          <w:szCs w:val="24"/>
        </w:rPr>
        <w:t>специальные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(перечислить):</w:t>
      </w:r>
      <w:r w:rsidRPr="001A6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BF75D3" w:rsidTr="00B147B9">
        <w:tc>
          <w:tcPr>
            <w:tcW w:w="9606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Адаптированная основная образовательная программа начального общего образования обучающихся с задержкой психического развития МОУ СОШ №4 (вариант 7.1)</w:t>
            </w:r>
          </w:p>
        </w:tc>
      </w:tr>
      <w:tr w:rsidR="00BF75D3" w:rsidTr="00B147B9">
        <w:tc>
          <w:tcPr>
            <w:tcW w:w="9606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Адаптированная основная образовательная программа начального общего образования обучающихся с задержкой психического развития МОУ СОШ №4 (вариант 7.2)</w:t>
            </w:r>
          </w:p>
        </w:tc>
      </w:tr>
      <w:tr w:rsidR="00BF75D3" w:rsidTr="00B147B9">
        <w:tc>
          <w:tcPr>
            <w:tcW w:w="9606" w:type="dxa"/>
          </w:tcPr>
          <w:p w:rsidR="00BF75D3" w:rsidRDefault="00BF75D3" w:rsidP="00B147B9">
            <w:pPr>
              <w:pStyle w:val="a3"/>
              <w:spacing w:before="0" w:beforeAutospacing="0" w:after="0" w:afterAutospacing="0"/>
              <w:jc w:val="both"/>
            </w:pPr>
            <w:r>
              <w:t xml:space="preserve">Адаптированная основная общеобразовательная программа образования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 (интеллектуальными нарушениями) МОУ СОШ №4 </w:t>
            </w:r>
          </w:p>
          <w:p w:rsidR="00BF75D3" w:rsidRDefault="00BF75D3" w:rsidP="00B147B9">
            <w:pPr>
              <w:pStyle w:val="a3"/>
              <w:spacing w:before="0" w:beforeAutospacing="0" w:after="0" w:afterAutospacing="0"/>
              <w:jc w:val="both"/>
            </w:pPr>
            <w:r>
              <w:t>(вариант 8.1)</w:t>
            </w:r>
          </w:p>
        </w:tc>
      </w:tr>
      <w:tr w:rsidR="00BF75D3" w:rsidRPr="003E577C" w:rsidTr="00B147B9">
        <w:tc>
          <w:tcPr>
            <w:tcW w:w="9606" w:type="dxa"/>
          </w:tcPr>
          <w:p w:rsidR="00BF75D3" w:rsidRPr="003E577C" w:rsidRDefault="00BF75D3" w:rsidP="00B14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Адаптированная основная </w:t>
            </w:r>
            <w:r w:rsidRPr="00345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программа начального общего образования обучающихся с тяжелыми нарушениями речи (вариант 5.1)</w:t>
            </w:r>
          </w:p>
        </w:tc>
      </w:tr>
    </w:tbl>
    <w:p w:rsidR="00BF75D3" w:rsidRDefault="00BF75D3" w:rsidP="00BF75D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5D3" w:rsidRDefault="00BF75D3" w:rsidP="00BF75D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методы обучения и воспитания (перечислить):</w:t>
      </w:r>
    </w:p>
    <w:p w:rsidR="00BF75D3" w:rsidRPr="009A5C5F" w:rsidRDefault="00BF75D3" w:rsidP="00BF75D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A5C5F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9A5C5F">
        <w:rPr>
          <w:rFonts w:ascii="Times New Roman" w:hAnsi="Times New Roman" w:cs="Times New Roman"/>
          <w:sz w:val="24"/>
          <w:szCs w:val="24"/>
        </w:rPr>
        <w:t xml:space="preserve"> (информационно-рецептивный);</w:t>
      </w:r>
      <w:r w:rsidRPr="009A5C5F">
        <w:rPr>
          <w:rFonts w:ascii="Times New Roman" w:hAnsi="Times New Roman" w:cs="Times New Roman"/>
          <w:sz w:val="24"/>
          <w:szCs w:val="24"/>
        </w:rPr>
        <w:br/>
        <w:t>Репродуктивный;</w:t>
      </w:r>
      <w:r w:rsidRPr="009A5C5F">
        <w:rPr>
          <w:rFonts w:ascii="Times New Roman" w:hAnsi="Times New Roman" w:cs="Times New Roman"/>
          <w:sz w:val="24"/>
          <w:szCs w:val="24"/>
        </w:rPr>
        <w:br/>
        <w:t>Частично поисковый (эвристический);</w:t>
      </w:r>
      <w:r w:rsidRPr="009A5C5F">
        <w:rPr>
          <w:rFonts w:ascii="Times New Roman" w:hAnsi="Times New Roman" w:cs="Times New Roman"/>
          <w:sz w:val="24"/>
          <w:szCs w:val="24"/>
        </w:rPr>
        <w:br/>
        <w:t>Проблемное изложение;</w:t>
      </w:r>
      <w:r w:rsidRPr="009A5C5F">
        <w:rPr>
          <w:rFonts w:ascii="Times New Roman" w:hAnsi="Times New Roman" w:cs="Times New Roman"/>
          <w:sz w:val="24"/>
          <w:szCs w:val="24"/>
        </w:rPr>
        <w:br/>
        <w:t>Исследовательский.</w:t>
      </w:r>
    </w:p>
    <w:p w:rsidR="00BF75D3" w:rsidRPr="008B0F0A" w:rsidRDefault="00BF75D3" w:rsidP="00BF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</w:t>
      </w:r>
      <w:r w:rsidRPr="003B1C8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подход</w:t>
      </w:r>
      <w:r w:rsidRPr="008B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каждому ребенку с ОВЗ;</w:t>
      </w:r>
    </w:p>
    <w:p w:rsidR="00BF75D3" w:rsidRPr="008B0F0A" w:rsidRDefault="00BF75D3" w:rsidP="00BF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</w:t>
      </w:r>
      <w:r w:rsidRPr="003B1C8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8B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</w:t>
      </w:r>
      <w:r w:rsidRPr="003B1C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B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обучению;</w:t>
      </w:r>
    </w:p>
    <w:p w:rsidR="00BF75D3" w:rsidRPr="008B0F0A" w:rsidRDefault="00BF75D3" w:rsidP="00BF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Ратификаци</w:t>
      </w:r>
      <w:r w:rsidRPr="003B1C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B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маленькие успехи для создания и закрепления целеустремленности;</w:t>
      </w:r>
    </w:p>
    <w:p w:rsidR="00BF75D3" w:rsidRPr="008B0F0A" w:rsidRDefault="00BF75D3" w:rsidP="00BF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</w:t>
      </w:r>
      <w:r w:rsidRPr="003B1C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интересных цепочек целей в обучении;</w:t>
      </w:r>
    </w:p>
    <w:p w:rsidR="00BF75D3" w:rsidRPr="008B0F0A" w:rsidRDefault="00BF75D3" w:rsidP="00BF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 w:rsidRPr="003B1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навыков и привычек для облегчения обучения.</w:t>
      </w:r>
    </w:p>
    <w:p w:rsidR="00BF75D3" w:rsidRPr="001A6BC4" w:rsidRDefault="00BF75D3" w:rsidP="00BF75D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5D3" w:rsidRDefault="00BF75D3" w:rsidP="00BF75D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1A6BC4">
        <w:rPr>
          <w:rFonts w:ascii="Times New Roman" w:hAnsi="Times New Roman" w:cs="Times New Roman"/>
          <w:sz w:val="24"/>
          <w:szCs w:val="24"/>
        </w:rPr>
        <w:t>специальные учебники, учебные по</w:t>
      </w:r>
      <w:r>
        <w:rPr>
          <w:rFonts w:ascii="Times New Roman" w:hAnsi="Times New Roman" w:cs="Times New Roman"/>
          <w:sz w:val="24"/>
          <w:szCs w:val="24"/>
        </w:rPr>
        <w:t>собия и дидактические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8"/>
        <w:gridCol w:w="1660"/>
        <w:gridCol w:w="3827"/>
        <w:gridCol w:w="2152"/>
        <w:gridCol w:w="1074"/>
      </w:tblGrid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Якубовская Э.В. Учебник для общеобразовательных организаций, реализующих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адаптированнные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программы. В 2-х частях.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>, 2020.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Якубовская Э.В. Учебник для общеобразовательных организаций, реализующих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адаптированнные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программы. В 2-х частях.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>, 2018.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Якубовская Э.В. Учебник для общеобразовательных организаций, реализующих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адаптированнные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программы. В 2-х частях.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>, 2018.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Букварь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Аксенова А.К. Учебник для общеобразовательных организаций, реализующих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адаптированнные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программы. Аксенова А.К., Комарова С.В., Шишкова М.И. 4-е изд.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М: Просвещение, 2020.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1 класс.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Речевая  практика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Комарова С.В. Учебник для общеобразовательных организаций, реализующих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адаптированнные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программы.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8201D0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8201D0">
              <w:rPr>
                <w:rFonts w:ascii="Times New Roman" w:hAnsi="Times New Roman"/>
                <w:sz w:val="24"/>
                <w:szCs w:val="24"/>
              </w:rPr>
              <w:t>Просвещение» 2020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организаций, реализующих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адаптированнные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программы. Авторы-составители С.Ю.Ильина, А.А.Богданова.  В 2-х частях.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М.: Просвещение, 2018.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Речевая  практика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Комарова С.В. Учебник для общеобразовательных организаций, реализующих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адаптированнные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программы.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8201D0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8201D0">
              <w:rPr>
                <w:rFonts w:ascii="Times New Roman" w:hAnsi="Times New Roman"/>
                <w:sz w:val="24"/>
                <w:szCs w:val="24"/>
              </w:rPr>
              <w:t>Просвещение» 2012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организаций, реализующих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адаптированнные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программы. Авторы-составители С.Ю.Ильина. В 2-х частях.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8201D0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8201D0">
              <w:rPr>
                <w:rFonts w:ascii="Times New Roman" w:hAnsi="Times New Roman"/>
                <w:sz w:val="24"/>
                <w:szCs w:val="24"/>
              </w:rPr>
              <w:t>Просвещение» 2018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Речевая  практика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Комарова С.В. Учебник для общеобразовательных организаций, реализующих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адаптированнные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программы.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 «Просвещение» 2012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Т.В. Учебник для общеобразовательных организаций, реализующих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адаптированнные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программы.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М.: Просвещение, 2020.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Т.В. Учебник для общеобразовательных организаций, реализующих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адаптированнные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программы.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М.: Просвещение, 2018.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Т.В. Учебник для общеобразовательных организаций, реализующих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адаптированнные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программы.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М.: Просвещение, 2018.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организаций, реализующих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адаптированнные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программы. ( Н.Б.Матвеева,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И.А.Ярочкина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, М.А.Попова). 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М.: Просвещение, 2020.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организаций, реализующих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адаптированнные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программы. ( Н.Б.Матвеева,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И.А.Ярочкина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, М.А.Попова).  –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М.: Просвещение, 2018.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организаций, реализующих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адаптированнные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программы. ( Н.Б.Матвеева,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И.А.Ярочкина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, М.А.Попова). 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>, 2018.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Н.Г.  (для </w:t>
            </w:r>
            <w:proofErr w:type="gramStart"/>
            <w:r w:rsidRPr="008201D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нарушениями).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М: «Просвещение». 2018.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Якубовская Э.В.,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Н.Г. (для </w:t>
            </w:r>
            <w:proofErr w:type="gramStart"/>
            <w:r w:rsidRPr="008201D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нарушениями).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8201D0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8201D0">
              <w:rPr>
                <w:rFonts w:ascii="Times New Roman" w:hAnsi="Times New Roman"/>
                <w:sz w:val="24"/>
                <w:szCs w:val="24"/>
              </w:rPr>
              <w:t>Просвещение». 2018.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Малышева З.Ф. (для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обучащихся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8201D0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8201D0">
              <w:rPr>
                <w:rFonts w:ascii="Times New Roman" w:hAnsi="Times New Roman"/>
                <w:sz w:val="24"/>
                <w:szCs w:val="24"/>
              </w:rPr>
              <w:t>Просвещение». 2018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организаций, реализующих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адаптированнные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программы. Авт.-сост.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И.М.,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Погостина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И.С.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8201D0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8201D0">
              <w:rPr>
                <w:rFonts w:ascii="Times New Roman" w:hAnsi="Times New Roman"/>
                <w:sz w:val="24"/>
                <w:szCs w:val="24"/>
              </w:rPr>
              <w:t>Просвещение», 2020.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6 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Перова М.Н., Капустина Г.М. (для </w:t>
            </w:r>
            <w:proofErr w:type="gramStart"/>
            <w:r w:rsidRPr="008201D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8201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интеллектуальными нарушениями).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proofErr w:type="gramStart"/>
            <w:r w:rsidRPr="008201D0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8201D0">
              <w:rPr>
                <w:rFonts w:ascii="Times New Roman" w:hAnsi="Times New Roman"/>
                <w:sz w:val="24"/>
                <w:szCs w:val="24"/>
              </w:rPr>
              <w:t>Просвещение», 2018.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Капустина Г.М.,  Перова М.Н.   Учебник для общеобразовательных организаций, реализующих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адаптированнные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программы.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8201D0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8201D0">
              <w:rPr>
                <w:rFonts w:ascii="Times New Roman" w:hAnsi="Times New Roman"/>
                <w:sz w:val="24"/>
                <w:szCs w:val="24"/>
              </w:rPr>
              <w:t>Просвещение», 2020.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6 класс.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Лифанова Т.М., Соломина Е.М. Учебник для общеобразовательных организаций, реализующих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адаптированнные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программы. 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8201D0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8201D0">
              <w:rPr>
                <w:rFonts w:ascii="Times New Roman" w:hAnsi="Times New Roman"/>
                <w:sz w:val="24"/>
                <w:szCs w:val="24"/>
              </w:rPr>
              <w:t>Просвещение», 2018.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Лифанова Т.М., Соломина Е.М. Учебник для общеобразовательных организаций, реализующих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адаптированнные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программы.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8201D0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8201D0">
              <w:rPr>
                <w:rFonts w:ascii="Times New Roman" w:hAnsi="Times New Roman"/>
                <w:sz w:val="24"/>
                <w:szCs w:val="24"/>
              </w:rPr>
              <w:t>Просвещение», 2018.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 xml:space="preserve">Лифанова Т.М., Соломина Е.М. Учебник для общеобразовательных организаций, реализующих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адаптированнные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программы. 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М: Просвещение, 2020.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Мир истории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И.М. Учебник для общеобразовательных организаций, реализующих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адаптированнные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программы.  </w:t>
            </w:r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М: Просвещение, 2020.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EE0A56" w:rsidRPr="008201D0" w:rsidTr="00103D73">
        <w:tc>
          <w:tcPr>
            <w:tcW w:w="858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60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Мир истории</w:t>
            </w:r>
          </w:p>
        </w:tc>
        <w:tc>
          <w:tcPr>
            <w:tcW w:w="3827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И.М. Учебник для общеобразовательных организаций, реализующих </w:t>
            </w:r>
            <w:proofErr w:type="spellStart"/>
            <w:r w:rsidRPr="008201D0">
              <w:rPr>
                <w:rFonts w:ascii="Times New Roman" w:hAnsi="Times New Roman"/>
                <w:sz w:val="24"/>
                <w:szCs w:val="24"/>
              </w:rPr>
              <w:t>адаптированнные</w:t>
            </w:r>
            <w:proofErr w:type="spellEnd"/>
            <w:r w:rsidRPr="008201D0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программы.  </w:t>
            </w:r>
            <w:bookmarkStart w:id="0" w:name="_GoBack"/>
            <w:bookmarkEnd w:id="0"/>
          </w:p>
        </w:tc>
        <w:tc>
          <w:tcPr>
            <w:tcW w:w="2152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М: Просвещение, 2020.</w:t>
            </w:r>
          </w:p>
        </w:tc>
        <w:tc>
          <w:tcPr>
            <w:tcW w:w="1074" w:type="dxa"/>
          </w:tcPr>
          <w:p w:rsidR="00EE0A56" w:rsidRPr="008201D0" w:rsidRDefault="00EE0A56" w:rsidP="00103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01D0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</w:tbl>
    <w:p w:rsidR="00BF75D3" w:rsidRDefault="00BF75D3" w:rsidP="00BF75D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5D3" w:rsidRPr="001A6BC4" w:rsidRDefault="00BF75D3" w:rsidP="00BF75D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2.4.</w:t>
      </w:r>
      <w:r w:rsidRPr="001A6BC4">
        <w:rPr>
          <w:rFonts w:ascii="Times New Roman" w:hAnsi="Times New Roman" w:cs="Times New Roman"/>
          <w:sz w:val="24"/>
          <w:szCs w:val="24"/>
        </w:rPr>
        <w:t>групповые и индив</w:t>
      </w:r>
      <w:r>
        <w:rPr>
          <w:rFonts w:ascii="Times New Roman" w:hAnsi="Times New Roman" w:cs="Times New Roman"/>
          <w:sz w:val="24"/>
          <w:szCs w:val="24"/>
        </w:rPr>
        <w:t xml:space="preserve">идуальные коррекционные занятия (не менее 5 ч по согласно СП 2.4.3648-20  проводят специалисты: учитель, педагог-психолог, учитель-логопед,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учитель-дефектологсогласно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расписанию, которое утверждается ежегодно.</w:t>
      </w:r>
      <w:proofErr w:type="gramEnd"/>
    </w:p>
    <w:p w:rsidR="00BF75D3" w:rsidRDefault="00BF75D3" w:rsidP="00BF75D3">
      <w:pPr>
        <w:pStyle w:val="a3"/>
        <w:shd w:val="clear" w:color="auto" w:fill="FFFFFF"/>
        <w:spacing w:before="0" w:beforeAutospacing="0"/>
        <w:jc w:val="both"/>
        <w:rPr>
          <w:bCs/>
        </w:rPr>
      </w:pPr>
      <w:r>
        <w:rPr>
          <w:bCs/>
        </w:rPr>
        <w:t>3</w:t>
      </w:r>
      <w:r w:rsidRPr="002B1CCE">
        <w:rPr>
          <w:bCs/>
        </w:rPr>
        <w:t xml:space="preserve">. Условия, которые </w:t>
      </w:r>
      <w:r>
        <w:rPr>
          <w:bCs/>
        </w:rPr>
        <w:t>МОУ СОШ №4</w:t>
      </w:r>
      <w:r w:rsidRPr="002B1CCE">
        <w:rPr>
          <w:bCs/>
        </w:rPr>
        <w:t xml:space="preserve"> создает для </w:t>
      </w:r>
      <w:proofErr w:type="gramStart"/>
      <w:r w:rsidRPr="002B1CCE">
        <w:rPr>
          <w:bCs/>
        </w:rPr>
        <w:t>обучающихся</w:t>
      </w:r>
      <w:proofErr w:type="gramEnd"/>
      <w:r w:rsidRPr="002B1CCE">
        <w:rPr>
          <w:bCs/>
        </w:rPr>
        <w:t xml:space="preserve"> с определенными видами ОВЗ</w:t>
      </w:r>
    </w:p>
    <w:tbl>
      <w:tblPr>
        <w:tblStyle w:val="a5"/>
        <w:tblW w:w="10031" w:type="dxa"/>
        <w:tblLayout w:type="fixed"/>
        <w:tblLook w:val="04A0"/>
      </w:tblPr>
      <w:tblGrid>
        <w:gridCol w:w="1798"/>
        <w:gridCol w:w="6107"/>
        <w:gridCol w:w="2126"/>
      </w:tblGrid>
      <w:tr w:rsidR="00BF75D3" w:rsidRPr="00EA5621" w:rsidTr="00B147B9">
        <w:tc>
          <w:tcPr>
            <w:tcW w:w="1798" w:type="dxa"/>
            <w:vAlign w:val="center"/>
          </w:tcPr>
          <w:p w:rsidR="00BF75D3" w:rsidRPr="00EA5621" w:rsidRDefault="00BF75D3" w:rsidP="00B14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1">
              <w:rPr>
                <w:rFonts w:ascii="Times New Roman" w:hAnsi="Times New Roman" w:cs="Times New Roman"/>
                <w:sz w:val="24"/>
                <w:szCs w:val="24"/>
              </w:rPr>
              <w:t>Вид ОВЗ</w:t>
            </w:r>
          </w:p>
        </w:tc>
        <w:tc>
          <w:tcPr>
            <w:tcW w:w="6107" w:type="dxa"/>
            <w:vAlign w:val="center"/>
          </w:tcPr>
          <w:p w:rsidR="00BF75D3" w:rsidRPr="00EA5621" w:rsidRDefault="00BF75D3" w:rsidP="00B14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EA562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hyperlink r:id="rId5" w:anchor="/document/99/499044345/ZAP21323CP/" w:history="1">
              <w:r w:rsidRPr="00EA56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Pr="00EA5621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</w:t>
            </w:r>
            <w:hyperlink r:id="rId6" w:anchor="/document/99/499044345/" w:history="1">
              <w:r w:rsidRPr="00EA56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EA56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Pr="00EA56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России от 30 августа 2013 г. № 1015</w:t>
              </w:r>
            </w:hyperlink>
            <w:r w:rsidRPr="00EA56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F75D3" w:rsidRPr="00EA5621" w:rsidRDefault="00BF75D3" w:rsidP="00B14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(Да/нет/частично)</w:t>
            </w:r>
          </w:p>
        </w:tc>
      </w:tr>
      <w:tr w:rsidR="00BF75D3" w:rsidRPr="00EA5621" w:rsidTr="00B147B9">
        <w:tc>
          <w:tcPr>
            <w:tcW w:w="1798" w:type="dxa"/>
            <w:vMerge w:val="restart"/>
          </w:tcPr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 w:rsidRPr="00EA5621">
              <w:t>Нарушение зрения</w:t>
            </w:r>
          </w:p>
        </w:tc>
        <w:tc>
          <w:tcPr>
            <w:tcW w:w="6107" w:type="dxa"/>
          </w:tcPr>
          <w:p w:rsidR="00BF75D3" w:rsidRPr="00EA5621" w:rsidRDefault="0001573E" w:rsidP="00B147B9">
            <w:pPr>
              <w:pStyle w:val="a3"/>
              <w:spacing w:before="0" w:beforeAutospacing="0"/>
              <w:jc w:val="both"/>
            </w:pPr>
            <w:hyperlink r:id="rId7" w:anchor="/document/16/2227/sit1/" w:history="1">
              <w:r w:rsidR="00BF75D3" w:rsidRPr="00EA5621">
                <w:rPr>
                  <w:rStyle w:val="a4"/>
                </w:rPr>
                <w:t>Адаптировать сайт</w:t>
              </w:r>
            </w:hyperlink>
            <w:r w:rsidR="00BF75D3" w:rsidRPr="00EA5621">
              <w:t xml:space="preserve"> школы с учетом потребностей инвалидов по зрению. Привести сайт к международному стандарту доступности </w:t>
            </w:r>
            <w:proofErr w:type="spellStart"/>
            <w:r w:rsidR="00BF75D3" w:rsidRPr="00EA5621">
              <w:t>веб-контента</w:t>
            </w:r>
            <w:proofErr w:type="spellEnd"/>
            <w:r w:rsidR="00BF75D3" w:rsidRPr="00EA5621">
              <w:t xml:space="preserve"> и </w:t>
            </w:r>
            <w:proofErr w:type="spellStart"/>
            <w:r w:rsidR="00BF75D3" w:rsidRPr="00EA5621">
              <w:t>веб-сервисов</w:t>
            </w:r>
            <w:proofErr w:type="spellEnd"/>
            <w:r w:rsidR="00BF75D3" w:rsidRPr="00EA5621">
              <w:t xml:space="preserve"> (WCAG);</w:t>
            </w:r>
          </w:p>
        </w:tc>
        <w:tc>
          <w:tcPr>
            <w:tcW w:w="2126" w:type="dxa"/>
          </w:tcPr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>
              <w:t>да</w:t>
            </w:r>
          </w:p>
        </w:tc>
      </w:tr>
      <w:tr w:rsidR="00BF75D3" w:rsidRPr="00EA5621" w:rsidTr="00B147B9">
        <w:tc>
          <w:tcPr>
            <w:tcW w:w="1798" w:type="dxa"/>
            <w:vMerge/>
          </w:tcPr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</w:p>
        </w:tc>
        <w:tc>
          <w:tcPr>
            <w:tcW w:w="6107" w:type="dxa"/>
          </w:tcPr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proofErr w:type="gramStart"/>
            <w:r w:rsidRPr="00EA5621">
              <w:t>разместить расписание</w:t>
            </w:r>
            <w:proofErr w:type="gramEnd"/>
            <w:r w:rsidRPr="00EA5621">
              <w:t xml:space="preserve"> занятий в доступных для слепых или слабовидящих местах в адаптированной форме. </w:t>
            </w:r>
            <w:proofErr w:type="gramStart"/>
            <w:r w:rsidRPr="00EA5621">
              <w:t xml:space="preserve">Текст составляют крупным (высота прописных букв не менее 7,5 см) рельефно-контрастным шрифтом (на </w:t>
            </w:r>
            <w:r w:rsidRPr="00EA5621">
              <w:lastRenderedPageBreak/>
              <w:t>белом или желтом фоне) и дублируют шрифтом Брайля);</w:t>
            </w:r>
            <w:proofErr w:type="gramEnd"/>
          </w:p>
        </w:tc>
        <w:tc>
          <w:tcPr>
            <w:tcW w:w="2126" w:type="dxa"/>
          </w:tcPr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>
              <w:lastRenderedPageBreak/>
              <w:t>нет</w:t>
            </w:r>
          </w:p>
        </w:tc>
      </w:tr>
      <w:tr w:rsidR="00BF75D3" w:rsidRPr="00EA5621" w:rsidTr="00B147B9">
        <w:tc>
          <w:tcPr>
            <w:tcW w:w="1798" w:type="dxa"/>
            <w:vMerge/>
          </w:tcPr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</w:p>
        </w:tc>
        <w:tc>
          <w:tcPr>
            <w:tcW w:w="6107" w:type="dxa"/>
          </w:tcPr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 w:rsidRPr="00EA5621">
              <w:t>организовать присутствие ассистента, который оказывает учащемуся необходимую помощь;</w:t>
            </w:r>
          </w:p>
        </w:tc>
        <w:tc>
          <w:tcPr>
            <w:tcW w:w="2126" w:type="dxa"/>
          </w:tcPr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>
              <w:t>нет</w:t>
            </w:r>
          </w:p>
        </w:tc>
      </w:tr>
      <w:tr w:rsidR="00BF75D3" w:rsidRPr="00EA5621" w:rsidTr="00B147B9">
        <w:tc>
          <w:tcPr>
            <w:tcW w:w="1798" w:type="dxa"/>
            <w:vMerge/>
          </w:tcPr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</w:p>
        </w:tc>
        <w:tc>
          <w:tcPr>
            <w:tcW w:w="6107" w:type="dxa"/>
          </w:tcPr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 w:rsidRPr="00EA5621">
              <w:t xml:space="preserve">выпустить альтернативные форматы печатных материалов (крупный шрифт) или </w:t>
            </w:r>
            <w:proofErr w:type="spellStart"/>
            <w:r w:rsidRPr="00EA5621">
              <w:t>аудиофайлы</w:t>
            </w:r>
            <w:proofErr w:type="spellEnd"/>
            <w:r w:rsidRPr="00EA5621">
              <w:t>;</w:t>
            </w:r>
          </w:p>
        </w:tc>
        <w:tc>
          <w:tcPr>
            <w:tcW w:w="2126" w:type="dxa"/>
          </w:tcPr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>
              <w:t>нет</w:t>
            </w:r>
          </w:p>
        </w:tc>
      </w:tr>
      <w:tr w:rsidR="00BF75D3" w:rsidRPr="00EA5621" w:rsidTr="00B147B9">
        <w:tc>
          <w:tcPr>
            <w:tcW w:w="1798" w:type="dxa"/>
          </w:tcPr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</w:p>
        </w:tc>
        <w:tc>
          <w:tcPr>
            <w:tcW w:w="6107" w:type="dxa"/>
          </w:tcPr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 w:rsidRPr="00EA5621">
              <w:t>обеспечить доступ слепого учащегося с собакой-поводырем к зданию школы и место для собаки-поводыря в часы обучения ребенка</w:t>
            </w:r>
          </w:p>
        </w:tc>
        <w:tc>
          <w:tcPr>
            <w:tcW w:w="2126" w:type="dxa"/>
          </w:tcPr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>
              <w:t>нет</w:t>
            </w:r>
          </w:p>
        </w:tc>
      </w:tr>
      <w:tr w:rsidR="00BF75D3" w:rsidRPr="00EA5621" w:rsidTr="00B147B9">
        <w:tc>
          <w:tcPr>
            <w:tcW w:w="1798" w:type="dxa"/>
            <w:vMerge w:val="restart"/>
            <w:vAlign w:val="center"/>
          </w:tcPr>
          <w:p w:rsidR="00BF75D3" w:rsidRPr="00EA5621" w:rsidRDefault="00BF75D3" w:rsidP="00B14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1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6107" w:type="dxa"/>
          </w:tcPr>
          <w:p w:rsidR="00BF75D3" w:rsidRPr="00EA5621" w:rsidRDefault="00BF75D3" w:rsidP="00B14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1">
              <w:rPr>
                <w:rFonts w:ascii="Times New Roman" w:hAnsi="Times New Roman" w:cs="Times New Roman"/>
                <w:sz w:val="24"/>
                <w:szCs w:val="24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      </w:r>
          </w:p>
        </w:tc>
        <w:tc>
          <w:tcPr>
            <w:tcW w:w="2126" w:type="dxa"/>
          </w:tcPr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>
              <w:t>нет</w:t>
            </w:r>
          </w:p>
        </w:tc>
      </w:tr>
      <w:tr w:rsidR="00BF75D3" w:rsidRPr="00EA5621" w:rsidTr="00B147B9">
        <w:tc>
          <w:tcPr>
            <w:tcW w:w="1798" w:type="dxa"/>
            <w:vMerge/>
          </w:tcPr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</w:p>
        </w:tc>
        <w:tc>
          <w:tcPr>
            <w:tcW w:w="6107" w:type="dxa"/>
          </w:tcPr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 w:rsidRPr="00EA5621">
              <w:t>обеспечение надлежащими звуковыми средствами воспроизведения информации;</w:t>
            </w:r>
          </w:p>
        </w:tc>
        <w:tc>
          <w:tcPr>
            <w:tcW w:w="2126" w:type="dxa"/>
          </w:tcPr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>
              <w:t>нет</w:t>
            </w:r>
          </w:p>
        </w:tc>
      </w:tr>
      <w:tr w:rsidR="00BF75D3" w:rsidRPr="00EA5621" w:rsidTr="00B147B9">
        <w:tc>
          <w:tcPr>
            <w:tcW w:w="1798" w:type="dxa"/>
            <w:vMerge/>
          </w:tcPr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</w:p>
        </w:tc>
        <w:tc>
          <w:tcPr>
            <w:tcW w:w="6107" w:type="dxa"/>
          </w:tcPr>
          <w:p w:rsidR="00BF75D3" w:rsidRPr="00EA5621" w:rsidRDefault="00BF75D3" w:rsidP="00B14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621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информации с использованием русского жестового языка (</w:t>
            </w:r>
            <w:proofErr w:type="spellStart"/>
            <w:r w:rsidRPr="00EA5621">
              <w:rPr>
                <w:rFonts w:ascii="Times New Roman" w:hAnsi="Times New Roman" w:cs="Times New Roman"/>
                <w:sz w:val="24"/>
                <w:szCs w:val="24"/>
              </w:rPr>
              <w:t>сурдоперевода</w:t>
            </w:r>
            <w:proofErr w:type="spellEnd"/>
            <w:r w:rsidRPr="00EA56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5621">
              <w:rPr>
                <w:rFonts w:ascii="Times New Roman" w:hAnsi="Times New Roman" w:cs="Times New Roman"/>
                <w:sz w:val="24"/>
                <w:szCs w:val="24"/>
              </w:rPr>
              <w:t>тифлосурдоперевода</w:t>
            </w:r>
            <w:proofErr w:type="spellEnd"/>
            <w:r w:rsidRPr="00EA562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126" w:type="dxa"/>
          </w:tcPr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>
              <w:t>нет</w:t>
            </w:r>
          </w:p>
        </w:tc>
      </w:tr>
      <w:tr w:rsidR="00BF75D3" w:rsidRPr="00EA5621" w:rsidTr="00B147B9">
        <w:tc>
          <w:tcPr>
            <w:tcW w:w="1798" w:type="dxa"/>
          </w:tcPr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 w:rsidRPr="00EA5621">
              <w:t>Нарушение опорно-двигательного аппарата</w:t>
            </w:r>
          </w:p>
        </w:tc>
        <w:tc>
          <w:tcPr>
            <w:tcW w:w="6107" w:type="dxa"/>
          </w:tcPr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 w:rsidRPr="00EA5621">
              <w:t>Обеспечить беспрепятственный доступ учащихся в учебные помещения, столовую, туалетные и другие помещения школы;</w:t>
            </w:r>
          </w:p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 w:rsidRPr="00EA5621">
              <w:t>организовать:</w:t>
            </w:r>
          </w:p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 w:rsidRPr="00EA5621">
              <w:t>– пандусы;</w:t>
            </w:r>
          </w:p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 w:rsidRPr="00EA5621">
              <w:t>– поручни;</w:t>
            </w:r>
          </w:p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 w:rsidRPr="00EA5621">
              <w:t>– расширенные дверные проемы;</w:t>
            </w:r>
          </w:p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 w:rsidRPr="00EA5621">
              <w:t>– лифты;</w:t>
            </w:r>
          </w:p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 w:rsidRPr="00EA5621">
              <w:t>– локальное понижение стоек-барьеров до высоты не более 0,8 м;</w:t>
            </w:r>
          </w:p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 w:rsidRPr="00EA5621">
              <w:t>– специальные кресла и другие приспособления</w:t>
            </w:r>
          </w:p>
        </w:tc>
        <w:tc>
          <w:tcPr>
            <w:tcW w:w="2126" w:type="dxa"/>
          </w:tcPr>
          <w:p w:rsidR="00BF75D3" w:rsidRDefault="00BF75D3" w:rsidP="00B147B9">
            <w:pPr>
              <w:pStyle w:val="a3"/>
              <w:spacing w:before="0" w:beforeAutospacing="0"/>
              <w:jc w:val="both"/>
            </w:pPr>
          </w:p>
          <w:p w:rsidR="00BF75D3" w:rsidRDefault="00BF75D3" w:rsidP="00B147B9">
            <w:pPr>
              <w:pStyle w:val="a3"/>
              <w:spacing w:before="0" w:beforeAutospacing="0"/>
              <w:jc w:val="both"/>
            </w:pPr>
          </w:p>
          <w:p w:rsidR="00BF75D3" w:rsidRDefault="00BF75D3" w:rsidP="00B147B9">
            <w:pPr>
              <w:pStyle w:val="a3"/>
              <w:spacing w:before="0" w:beforeAutospacing="0"/>
              <w:jc w:val="both"/>
            </w:pPr>
          </w:p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да</w:t>
            </w:r>
          </w:p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да</w:t>
            </w:r>
          </w:p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да</w:t>
            </w:r>
          </w:p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нет</w:t>
            </w:r>
          </w:p>
          <w:p w:rsidR="00BF75D3" w:rsidRDefault="00BF75D3" w:rsidP="00B147B9">
            <w:pPr>
              <w:pStyle w:val="a3"/>
              <w:spacing w:before="0" w:beforeAutospacing="0"/>
              <w:jc w:val="both"/>
            </w:pPr>
            <w:r>
              <w:t>нет</w:t>
            </w:r>
          </w:p>
          <w:p w:rsidR="00BF75D3" w:rsidRPr="00EA5621" w:rsidRDefault="00BF75D3" w:rsidP="00B147B9">
            <w:pPr>
              <w:pStyle w:val="a3"/>
              <w:spacing w:before="0" w:beforeAutospacing="0"/>
              <w:jc w:val="both"/>
            </w:pPr>
            <w:r>
              <w:t>да</w:t>
            </w:r>
          </w:p>
        </w:tc>
      </w:tr>
    </w:tbl>
    <w:p w:rsidR="00BF75D3" w:rsidRPr="00EA5621" w:rsidRDefault="00BF75D3" w:rsidP="00BF75D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5B3" w:rsidRDefault="00BF75D3" w:rsidP="00BF7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A5621">
        <w:rPr>
          <w:rFonts w:ascii="Times New Roman" w:hAnsi="Times New Roman" w:cs="Times New Roman"/>
          <w:sz w:val="24"/>
          <w:szCs w:val="24"/>
        </w:rPr>
        <w:t xml:space="preserve">.  </w:t>
      </w:r>
      <w:r w:rsidR="00B325B3">
        <w:rPr>
          <w:rFonts w:ascii="Times New Roman" w:hAnsi="Times New Roman" w:cs="Times New Roman"/>
          <w:sz w:val="24"/>
          <w:szCs w:val="24"/>
        </w:rPr>
        <w:t>Организация питания.</w:t>
      </w:r>
    </w:p>
    <w:p w:rsidR="00B325B3" w:rsidRDefault="00B325B3" w:rsidP="00BF7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обучающихся, которым нужно лечебное и диетическое питание</w:t>
      </w:r>
      <w:r w:rsidR="00F13A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составлено индивидуальное меню</w:t>
      </w:r>
      <w:r w:rsidR="00F13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5D3" w:rsidRDefault="00B325B3" w:rsidP="00BF7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D30DA">
        <w:rPr>
          <w:rFonts w:ascii="Times New Roman" w:hAnsi="Times New Roman" w:cs="Times New Roman"/>
          <w:sz w:val="24"/>
          <w:szCs w:val="24"/>
        </w:rPr>
        <w:t>Н</w:t>
      </w:r>
      <w:r w:rsidR="00BF75D3" w:rsidRPr="00EA5621">
        <w:rPr>
          <w:rFonts w:ascii="Times New Roman" w:hAnsi="Times New Roman" w:cs="Times New Roman"/>
          <w:sz w:val="24"/>
          <w:szCs w:val="24"/>
        </w:rPr>
        <w:t>аши</w:t>
      </w:r>
      <w:r w:rsidR="00BF75D3">
        <w:rPr>
          <w:rFonts w:ascii="Times New Roman" w:hAnsi="Times New Roman" w:cs="Times New Roman"/>
          <w:sz w:val="24"/>
          <w:szCs w:val="24"/>
        </w:rPr>
        <w:t xml:space="preserve"> проблемы</w:t>
      </w:r>
      <w:r w:rsidR="00DD30DA">
        <w:rPr>
          <w:rFonts w:ascii="Times New Roman" w:hAnsi="Times New Roman" w:cs="Times New Roman"/>
          <w:sz w:val="24"/>
          <w:szCs w:val="24"/>
        </w:rPr>
        <w:t>.</w:t>
      </w:r>
    </w:p>
    <w:p w:rsidR="00BF75D3" w:rsidRPr="00D074A1" w:rsidRDefault="00BF75D3" w:rsidP="00BF7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A1">
        <w:rPr>
          <w:rFonts w:ascii="Times New Roman" w:hAnsi="Times New Roman" w:cs="Times New Roman"/>
          <w:b/>
          <w:sz w:val="24"/>
          <w:szCs w:val="24"/>
        </w:rPr>
        <w:t>Кадровые:</w:t>
      </w:r>
    </w:p>
    <w:p w:rsidR="00BF75D3" w:rsidRPr="00D70F76" w:rsidRDefault="00BF75D3" w:rsidP="00BF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F76">
        <w:rPr>
          <w:rFonts w:ascii="Times New Roman" w:hAnsi="Times New Roman" w:cs="Times New Roman"/>
          <w:sz w:val="24"/>
          <w:szCs w:val="24"/>
        </w:rPr>
        <w:t>Необходимость в специалистах: учителя-дефектологи, логопеды, психолог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70F76">
        <w:rPr>
          <w:rFonts w:ascii="Times New Roman" w:hAnsi="Times New Roman" w:cs="Times New Roman"/>
          <w:sz w:val="24"/>
          <w:szCs w:val="24"/>
        </w:rPr>
        <w:t>, имеющи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70F76">
        <w:rPr>
          <w:rFonts w:ascii="Times New Roman" w:hAnsi="Times New Roman" w:cs="Times New Roman"/>
          <w:sz w:val="24"/>
          <w:szCs w:val="24"/>
        </w:rPr>
        <w:t xml:space="preserve"> соответствующую профильную подготовку, ассистенты, </w:t>
      </w:r>
      <w:proofErr w:type="spellStart"/>
      <w:r w:rsidRPr="00D70F76">
        <w:rPr>
          <w:rFonts w:ascii="Times New Roman" w:hAnsi="Times New Roman" w:cs="Times New Roman"/>
          <w:sz w:val="24"/>
          <w:szCs w:val="24"/>
        </w:rPr>
        <w:t>тьютеры</w:t>
      </w:r>
      <w:proofErr w:type="spellEnd"/>
      <w:r w:rsidRPr="00D70F76">
        <w:rPr>
          <w:rFonts w:ascii="Times New Roman" w:hAnsi="Times New Roman" w:cs="Times New Roman"/>
          <w:sz w:val="24"/>
          <w:szCs w:val="24"/>
        </w:rPr>
        <w:t>.</w:t>
      </w:r>
    </w:p>
    <w:p w:rsidR="00BF75D3" w:rsidRPr="00D074A1" w:rsidRDefault="00BF75D3" w:rsidP="00BF7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74A1">
        <w:rPr>
          <w:rFonts w:ascii="Times New Roman" w:hAnsi="Times New Roman" w:cs="Times New Roman"/>
          <w:b/>
          <w:sz w:val="24"/>
          <w:szCs w:val="24"/>
        </w:rPr>
        <w:t>Материально-техничнские</w:t>
      </w:r>
      <w:proofErr w:type="spellEnd"/>
      <w:r w:rsidRPr="00D074A1">
        <w:rPr>
          <w:rFonts w:ascii="Times New Roman" w:hAnsi="Times New Roman" w:cs="Times New Roman"/>
          <w:b/>
          <w:sz w:val="24"/>
          <w:szCs w:val="24"/>
        </w:rPr>
        <w:t>:</w:t>
      </w:r>
    </w:p>
    <w:p w:rsidR="00BF75D3" w:rsidRDefault="00BF75D3" w:rsidP="00BF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F76">
        <w:rPr>
          <w:rFonts w:ascii="Times New Roman" w:hAnsi="Times New Roman" w:cs="Times New Roman"/>
          <w:sz w:val="24"/>
          <w:szCs w:val="24"/>
        </w:rPr>
        <w:t xml:space="preserve">Учебники, рабочие тетради, дидактические материалы, компьютерные инструменты обучения, отвечающие особым образовательным потребностям </w:t>
      </w:r>
      <w:proofErr w:type="gramStart"/>
      <w:r w:rsidRPr="00D70F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0F76">
        <w:rPr>
          <w:rFonts w:ascii="Times New Roman" w:hAnsi="Times New Roman" w:cs="Times New Roman"/>
          <w:sz w:val="24"/>
          <w:szCs w:val="24"/>
        </w:rPr>
        <w:t xml:space="preserve"> с ОВЗ</w:t>
      </w:r>
    </w:p>
    <w:p w:rsidR="00BF75D3" w:rsidRPr="00D074A1" w:rsidRDefault="00BF75D3" w:rsidP="00BF7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4A1">
        <w:rPr>
          <w:rFonts w:ascii="Times New Roman" w:hAnsi="Times New Roman" w:cs="Times New Roman"/>
          <w:b/>
          <w:sz w:val="24"/>
          <w:szCs w:val="24"/>
        </w:rPr>
        <w:t>Информационно-методические:</w:t>
      </w:r>
    </w:p>
    <w:p w:rsidR="00BF75D3" w:rsidRDefault="00BF75D3" w:rsidP="00BF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созданию модели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</w:t>
      </w:r>
    </w:p>
    <w:p w:rsidR="00BF75D3" w:rsidRDefault="00BF75D3" w:rsidP="00BF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сетевое взаимодействия образовательных организаций УМР</w:t>
      </w:r>
    </w:p>
    <w:p w:rsidR="00BF75D3" w:rsidRDefault="00BF75D3" w:rsidP="00BF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муниципальной нормативно-правовой базы </w:t>
      </w:r>
    </w:p>
    <w:p w:rsidR="00BF75D3" w:rsidRDefault="00BF75D3" w:rsidP="00BF7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методиста в ММЦ по работе с ОВЗ, информационных ресурсов</w:t>
      </w:r>
    </w:p>
    <w:p w:rsidR="00DD30DA" w:rsidRDefault="00DD30DA" w:rsidP="00DD30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Организационные:</w:t>
      </w:r>
    </w:p>
    <w:p w:rsidR="00DD30DA" w:rsidRDefault="00DD30DA" w:rsidP="00DD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0DA">
        <w:rPr>
          <w:rFonts w:ascii="Times New Roman" w:hAnsi="Times New Roman" w:cs="Times New Roman"/>
          <w:sz w:val="24"/>
          <w:szCs w:val="24"/>
        </w:rPr>
        <w:lastRenderedPageBreak/>
        <w:t>Нехватка учебных кабинетов</w:t>
      </w:r>
    </w:p>
    <w:p w:rsidR="00DD30DA" w:rsidRPr="00DD30DA" w:rsidRDefault="00DD30DA" w:rsidP="00DD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школы в две смены</w:t>
      </w:r>
    </w:p>
    <w:p w:rsidR="00EA4406" w:rsidRDefault="00F13AD1"/>
    <w:sectPr w:rsidR="00EA4406" w:rsidSect="005B32B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5D3"/>
    <w:rsid w:val="0001573E"/>
    <w:rsid w:val="0016118B"/>
    <w:rsid w:val="003673E5"/>
    <w:rsid w:val="003929A5"/>
    <w:rsid w:val="00467A5B"/>
    <w:rsid w:val="00477055"/>
    <w:rsid w:val="004A548F"/>
    <w:rsid w:val="004B78B3"/>
    <w:rsid w:val="004E3BF7"/>
    <w:rsid w:val="00611C3B"/>
    <w:rsid w:val="007A66F3"/>
    <w:rsid w:val="00915EE2"/>
    <w:rsid w:val="00B325B3"/>
    <w:rsid w:val="00BF75D3"/>
    <w:rsid w:val="00C14E8E"/>
    <w:rsid w:val="00C45870"/>
    <w:rsid w:val="00D427A0"/>
    <w:rsid w:val="00DB71F4"/>
    <w:rsid w:val="00DD30DA"/>
    <w:rsid w:val="00EE0A56"/>
    <w:rsid w:val="00F13AD1"/>
    <w:rsid w:val="00F233AE"/>
    <w:rsid w:val="00FB05D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75D3"/>
    <w:rPr>
      <w:color w:val="0000FF"/>
      <w:u w:val="single"/>
    </w:rPr>
  </w:style>
  <w:style w:type="table" w:styleId="a5">
    <w:name w:val="Table Grid"/>
    <w:basedOn w:val="a1"/>
    <w:uiPriority w:val="59"/>
    <w:rsid w:val="00BF75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qFormat/>
    <w:rsid w:val="00BF75D3"/>
    <w:pPr>
      <w:widowControl w:val="0"/>
      <w:spacing w:before="6" w:after="0" w:line="240" w:lineRule="auto"/>
      <w:ind w:left="102" w:firstLine="707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BF75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 Spacing"/>
    <w:uiPriority w:val="1"/>
    <w:qFormat/>
    <w:rsid w:val="00EE0A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ni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i.1obraz.ru/" TargetMode="External"/><Relationship Id="rId5" Type="http://schemas.openxmlformats.org/officeDocument/2006/relationships/hyperlink" Target="http://mini.1obraz.ru/" TargetMode="External"/><Relationship Id="rId4" Type="http://schemas.openxmlformats.org/officeDocument/2006/relationships/hyperlink" Target="http://mini.1obraz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Наталья Вдовина</cp:lastModifiedBy>
  <cp:revision>4</cp:revision>
  <dcterms:created xsi:type="dcterms:W3CDTF">2021-02-25T12:10:00Z</dcterms:created>
  <dcterms:modified xsi:type="dcterms:W3CDTF">2021-03-01T12:32:00Z</dcterms:modified>
</cp:coreProperties>
</file>