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7A" w:rsidRDefault="00E03D7A" w:rsidP="00E03D7A">
      <w:pPr>
        <w:pStyle w:val="min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 xml:space="preserve"> HYPERLINK "https://www.edu.yar.ru/azbuka/" \t "_blank" </w:instrText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a3"/>
          <w:rFonts w:ascii="Tahoma" w:hAnsi="Tahoma" w:cs="Tahoma"/>
          <w:sz w:val="22"/>
          <w:szCs w:val="22"/>
        </w:rPr>
        <w:t>https://www.edu.yar.ru/azbuka/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br/>
        <w:t>Азбука цифрового мира</w:t>
      </w:r>
    </w:p>
    <w:p w:rsidR="00E03D7A" w:rsidRDefault="00E03D7A" w:rsidP="00E03D7A">
      <w:pPr>
        <w:pStyle w:val="min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4" w:tgtFrame="_blank" w:history="1">
        <w:r>
          <w:rPr>
            <w:rStyle w:val="a3"/>
            <w:rFonts w:ascii="Tahoma" w:hAnsi="Tahoma" w:cs="Tahoma"/>
            <w:sz w:val="22"/>
            <w:szCs w:val="22"/>
          </w:rPr>
          <w:t>http://i-deti.org/comic/ </w:t>
        </w:r>
      </w:hyperlink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text"/>
          <w:rFonts w:ascii="Tahoma" w:hAnsi="Tahoma" w:cs="Tahoma"/>
          <w:color w:val="000000"/>
          <w:sz w:val="22"/>
          <w:szCs w:val="22"/>
        </w:rPr>
        <w:t>Комиксы «Приключение Степы в Интернете».</w:t>
      </w:r>
    </w:p>
    <w:p w:rsidR="00E03D7A" w:rsidRDefault="00E03D7A" w:rsidP="00E03D7A">
      <w:pPr>
        <w:pStyle w:val="min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5" w:tgtFrame="_blank" w:history="1">
        <w:r>
          <w:rPr>
            <w:rStyle w:val="a3"/>
            <w:rFonts w:ascii="Tahoma" w:hAnsi="Tahoma" w:cs="Tahoma"/>
            <w:sz w:val="22"/>
            <w:szCs w:val="22"/>
          </w:rPr>
          <w:t>http://i-deti.org/video/ </w:t>
        </w:r>
      </w:hyperlink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Style w:val="text"/>
          <w:rFonts w:ascii="Tahoma" w:hAnsi="Tahoma" w:cs="Tahoma"/>
          <w:color w:val="000000"/>
          <w:sz w:val="22"/>
          <w:szCs w:val="22"/>
        </w:rPr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E03D7A" w:rsidRDefault="00E03D7A" w:rsidP="00E03D7A">
      <w:pPr>
        <w:pStyle w:val="min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6" w:tgtFrame="_blank" w:history="1">
        <w:r>
          <w:rPr>
            <w:rStyle w:val="a3"/>
            <w:rFonts w:ascii="Tahoma" w:hAnsi="Tahoma" w:cs="Tahoma"/>
            <w:sz w:val="22"/>
            <w:szCs w:val="22"/>
          </w:rPr>
          <w:t>http://www.saferunet.ru/teenager/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>Центр безопасного интернета в России: подросткам</w:t>
      </w:r>
    </w:p>
    <w:p w:rsidR="00E03D7A" w:rsidRDefault="00E03D7A" w:rsidP="00E03D7A">
      <w:pPr>
        <w:pStyle w:val="min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7" w:tgtFrame="_blank" w:history="1">
        <w:r>
          <w:rPr>
            <w:rStyle w:val="a3"/>
            <w:rFonts w:ascii="Tahoma" w:hAnsi="Tahoma" w:cs="Tahoma"/>
            <w:sz w:val="22"/>
            <w:szCs w:val="22"/>
          </w:rPr>
          <w:t>https://stepik.org/course/191/</w:t>
        </w:r>
      </w:hyperlink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Онлайн-курс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"Безопасность в Интернете" от Академии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Яндекса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  для школьников 6-9 классов.</w:t>
      </w:r>
    </w:p>
    <w:p w:rsidR="00E03D7A" w:rsidRDefault="00E03D7A" w:rsidP="00E03D7A">
      <w:pPr>
        <w:pStyle w:val="minor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8" w:tgtFrame="_blank" w:history="1">
        <w:r>
          <w:rPr>
            <w:rStyle w:val="a3"/>
            <w:rFonts w:ascii="Tahoma" w:hAnsi="Tahoma" w:cs="Tahoma"/>
            <w:sz w:val="22"/>
            <w:szCs w:val="22"/>
          </w:rPr>
          <w:t>http://www.fcprc.ru/projects/cyberbullying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 xml:space="preserve">ФГБНУ «Центр защиты прав и интересов детей». Твой безопасный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кибермаршрут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br/>
        <w:t>Система консультативной помощи подросткам и родителям в области информационной безопасности в сети Интернет</w:t>
      </w:r>
    </w:p>
    <w:p w:rsidR="00E03D7A" w:rsidRDefault="00E03D7A" w:rsidP="00E03D7A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9" w:tgtFrame="_blank" w:history="1">
        <w:proofErr w:type="spellStart"/>
        <w:r>
          <w:rPr>
            <w:rStyle w:val="a3"/>
            <w:rFonts w:ascii="Tahoma" w:hAnsi="Tahoma" w:cs="Tahoma"/>
            <w:sz w:val="22"/>
            <w:szCs w:val="22"/>
          </w:rPr>
          <w:t>Медиаграмотность</w:t>
        </w:r>
        <w:proofErr w:type="spellEnd"/>
        <w:r>
          <w:rPr>
            <w:rStyle w:val="a3"/>
            <w:rFonts w:ascii="Tahoma" w:hAnsi="Tahoma" w:cs="Tahoma"/>
            <w:sz w:val="22"/>
            <w:szCs w:val="22"/>
          </w:rPr>
          <w:t> 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 xml:space="preserve">Часть 1. Как жить в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медиамире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 Учебное пособие разработано Донским государственным технологическим университетом, и направлено на формирование и развитие информационной грамотности обучающихся образовательных организаций.</w:t>
      </w:r>
    </w:p>
    <w:p w:rsidR="00E03D7A" w:rsidRDefault="00E03D7A" w:rsidP="00E03D7A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10" w:tgtFrame="_blank" w:history="1">
        <w:r>
          <w:rPr>
            <w:rStyle w:val="a3"/>
            <w:rFonts w:ascii="Tahoma" w:hAnsi="Tahoma" w:cs="Tahoma"/>
            <w:color w:val="000000"/>
            <w:sz w:val="22"/>
            <w:szCs w:val="22"/>
          </w:rPr>
          <w:t>Интернет: возможности, компетенции, безопасность.</w:t>
        </w:r>
      </w:hyperlink>
      <w:r>
        <w:rPr>
          <w:rFonts w:ascii="Tahoma" w:hAnsi="Tahoma" w:cs="Tahoma"/>
          <w:color w:val="000000"/>
          <w:sz w:val="20"/>
          <w:szCs w:val="20"/>
        </w:rPr>
        <w:t> Часть 1. Теория</w:t>
      </w:r>
    </w:p>
    <w:p w:rsidR="00E03D7A" w:rsidRDefault="00E03D7A" w:rsidP="00E03D7A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11" w:tgtFrame="_blank" w:history="1">
        <w:r>
          <w:rPr>
            <w:rStyle w:val="a3"/>
            <w:rFonts w:ascii="Tahoma" w:hAnsi="Tahoma" w:cs="Tahoma"/>
            <w:color w:val="000000"/>
            <w:sz w:val="22"/>
            <w:szCs w:val="22"/>
          </w:rPr>
          <w:t>Интернет: возможности, компетенции, безопасность.</w:t>
        </w:r>
      </w:hyperlink>
      <w:r>
        <w:rPr>
          <w:rFonts w:ascii="Tahoma" w:hAnsi="Tahoma" w:cs="Tahoma"/>
          <w:color w:val="000000"/>
          <w:sz w:val="20"/>
          <w:szCs w:val="20"/>
        </w:rPr>
        <w:t> Часть 2. Практикум</w:t>
      </w:r>
    </w:p>
    <w:p w:rsidR="006F2256" w:rsidRDefault="006F2256"/>
    <w:sectPr w:rsidR="006F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03D7A"/>
    <w:rsid w:val="006F2256"/>
    <w:rsid w:val="00E0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or">
    <w:name w:val="minor"/>
    <w:basedOn w:val="a"/>
    <w:rsid w:val="00E0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3D7A"/>
    <w:rPr>
      <w:color w:val="0000FF"/>
      <w:u w:val="single"/>
    </w:rPr>
  </w:style>
  <w:style w:type="character" w:customStyle="1" w:styleId="text">
    <w:name w:val="text"/>
    <w:basedOn w:val="a0"/>
    <w:rsid w:val="00E03D7A"/>
  </w:style>
  <w:style w:type="paragraph" w:styleId="a4">
    <w:name w:val="Normal (Web)"/>
    <w:basedOn w:val="a"/>
    <w:uiPriority w:val="99"/>
    <w:semiHidden/>
    <w:unhideWhenUsed/>
    <w:rsid w:val="00E0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rc.ru/projects/cyberbully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epik.org/course/19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runet.ru/teenager/" TargetMode="External"/><Relationship Id="rId11" Type="http://schemas.openxmlformats.org/officeDocument/2006/relationships/hyperlink" Target="http://s_194.edu54.ru/DswMedia/book_praktikum.pdf" TargetMode="External"/><Relationship Id="rId5" Type="http://schemas.openxmlformats.org/officeDocument/2006/relationships/hyperlink" Target="http://i-deti.org/video/" TargetMode="External"/><Relationship Id="rId10" Type="http://schemas.openxmlformats.org/officeDocument/2006/relationships/hyperlink" Target="http://s_194.edu54.ru/DswMedia/booktheorye.pdf" TargetMode="External"/><Relationship Id="rId4" Type="http://schemas.openxmlformats.org/officeDocument/2006/relationships/hyperlink" Target="http://i-deti.org/comic/" TargetMode="External"/><Relationship Id="rId9" Type="http://schemas.openxmlformats.org/officeDocument/2006/relationships/hyperlink" Target="http://s_194.edu54.ru/DswMedia/media-informacionnayagramotnost-_uchebnoeposobie_2015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2019-12-10T18:11:00Z</dcterms:created>
  <dcterms:modified xsi:type="dcterms:W3CDTF">2019-12-10T18:11:00Z</dcterms:modified>
</cp:coreProperties>
</file>