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5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Тематическое занятие "Социальные сети" в 1-4 классах</w:t>
        </w:r>
      </w:hyperlink>
      <w:r w:rsidRPr="009716F3">
        <w:rPr>
          <w:rFonts w:ascii="Tahoma" w:eastAsia="Times New Roman" w:hAnsi="Tahoma" w:cs="Tahoma"/>
          <w:color w:val="000000"/>
        </w:rPr>
        <w:t>. Лаборатория Касперского</w:t>
      </w:r>
    </w:p>
    <w:p w:rsidR="009716F3" w:rsidRPr="009716F3" w:rsidRDefault="009716F3" w:rsidP="00971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Рекомендации по проведению занятия "Основы безопасного общения в социальных сетях"</w:t>
      </w:r>
    </w:p>
    <w:p w:rsidR="009716F3" w:rsidRPr="009716F3" w:rsidRDefault="009716F3" w:rsidP="00971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Материалы для учителя "Введение в основы безопасного общения в социальных сетях для учащихся младших классов"</w:t>
      </w:r>
    </w:p>
    <w:p w:rsidR="009716F3" w:rsidRPr="009716F3" w:rsidRDefault="009716F3" w:rsidP="00971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Презентация для занятия</w:t>
      </w:r>
    </w:p>
    <w:p w:rsidR="009716F3" w:rsidRPr="009716F3" w:rsidRDefault="009716F3" w:rsidP="00971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Рабочий лист для ученика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6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Тематическое занятие "Информационная безопасность" в 1-4 классах</w:t>
        </w:r>
      </w:hyperlink>
      <w:r w:rsidRPr="009716F3">
        <w:rPr>
          <w:rFonts w:ascii="Tahoma" w:eastAsia="Times New Roman" w:hAnsi="Tahoma" w:cs="Tahoma"/>
          <w:color w:val="000000"/>
        </w:rPr>
        <w:t>. Лаборатория Касперского.</w:t>
      </w:r>
    </w:p>
    <w:p w:rsidR="009716F3" w:rsidRPr="009716F3" w:rsidRDefault="009716F3" w:rsidP="00971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"Что такое интернет?" – презентация к занятию</w:t>
      </w:r>
    </w:p>
    <w:p w:rsidR="009716F3" w:rsidRPr="009716F3" w:rsidRDefault="009716F3" w:rsidP="00971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"Основы интернет-гигиены" – рекомендации по проведению занятия</w:t>
      </w:r>
    </w:p>
    <w:p w:rsidR="009716F3" w:rsidRPr="009716F3" w:rsidRDefault="009716F3" w:rsidP="00971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Рабочий лист для ученика</w:t>
      </w:r>
    </w:p>
    <w:p w:rsidR="009716F3" w:rsidRPr="009716F3" w:rsidRDefault="009716F3" w:rsidP="009716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t>Материал для учителя "Введение в основы цифровой грамотности и гигиены для учащихся младших классов"</w:t>
      </w:r>
    </w:p>
    <w:p w:rsidR="009716F3" w:rsidRPr="009716F3" w:rsidRDefault="009716F3" w:rsidP="009716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hyperlink r:id="rId7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Материалы к уроку "Безопасный Интернет" в начальных классах</w:t>
        </w:r>
      </w:hyperlink>
      <w:r w:rsidRPr="009716F3">
        <w:rPr>
          <w:rFonts w:ascii="Tahoma" w:eastAsia="Times New Roman" w:hAnsi="Tahoma" w:cs="Tahoma"/>
          <w:color w:val="000000"/>
        </w:rPr>
        <w:t>. Лига безопасного Интернета.</w:t>
      </w:r>
      <w:r w:rsidRPr="009716F3">
        <w:rPr>
          <w:rFonts w:ascii="Tahoma" w:eastAsia="Times New Roman" w:hAnsi="Tahoma" w:cs="Tahoma"/>
          <w:color w:val="000000"/>
        </w:rPr>
        <w:br/>
        <w:t>Анимированная презентация. Примерный конспект урока.</w:t>
      </w:r>
      <w:r w:rsidRPr="009716F3">
        <w:rPr>
          <w:rFonts w:ascii="Tahoma" w:eastAsia="Times New Roman" w:hAnsi="Tahoma" w:cs="Tahoma"/>
          <w:color w:val="000000"/>
        </w:rPr>
        <w:br/>
        <w:t>Методические рекомендации по проведению уроков безопасного интернета в школах.</w:t>
      </w:r>
    </w:p>
    <w:p w:rsidR="009716F3" w:rsidRPr="009716F3" w:rsidRDefault="009716F3" w:rsidP="009716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i/>
          <w:iCs/>
          <w:color w:val="7F8C8D"/>
        </w:rPr>
        <w:t>#школьники #урок #интернет  #информационнаябезопасность #презентация  #конспект #методическиерекомендации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8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Урок в формате презентации для детей 9-11 лет</w:t>
        </w:r>
      </w:hyperlink>
      <w:r w:rsidRPr="009716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716F3">
        <w:rPr>
          <w:rFonts w:ascii="Tahoma" w:eastAsia="Times New Roman" w:hAnsi="Tahoma" w:cs="Tahoma"/>
          <w:color w:val="000000"/>
        </w:rPr>
        <w:t>по вопросам</w:t>
      </w:r>
      <w:r w:rsidRPr="009716F3">
        <w:rPr>
          <w:rFonts w:ascii="Tahoma" w:eastAsia="Times New Roman" w:hAnsi="Tahoma" w:cs="Tahoma"/>
          <w:b/>
          <w:bCs/>
          <w:color w:val="000000"/>
        </w:rPr>
        <w:t> защиты персональных данных</w:t>
      </w:r>
      <w:r w:rsidRPr="009716F3">
        <w:rPr>
          <w:rFonts w:ascii="Tahoma" w:eastAsia="Times New Roman" w:hAnsi="Tahoma" w:cs="Tahoma"/>
          <w:color w:val="000000"/>
        </w:rPr>
        <w:br/>
        <w:t>Для организации </w:t>
      </w:r>
      <w:r w:rsidRPr="009716F3">
        <w:rPr>
          <w:rFonts w:ascii="Tahoma" w:eastAsia="Times New Roman" w:hAnsi="Tahoma" w:cs="Tahoma"/>
          <w:b/>
          <w:bCs/>
          <w:color w:val="000000"/>
        </w:rPr>
        <w:t> профилактической работы </w:t>
      </w:r>
      <w:r w:rsidRPr="009716F3">
        <w:rPr>
          <w:rFonts w:ascii="Tahoma" w:eastAsia="Times New Roman" w:hAnsi="Tahoma" w:cs="Tahoma"/>
          <w:color w:val="000000"/>
        </w:rPr>
        <w:t>среди детей и молодежи, связанной с формированием </w:t>
      </w:r>
      <w:r w:rsidRPr="009716F3">
        <w:rPr>
          <w:rFonts w:ascii="Tahoma" w:eastAsia="Times New Roman" w:hAnsi="Tahoma" w:cs="Tahoma"/>
          <w:b/>
          <w:bCs/>
          <w:color w:val="000000"/>
        </w:rPr>
        <w:t>ответственного отношения</w:t>
      </w:r>
      <w:r w:rsidRPr="009716F3">
        <w:rPr>
          <w:rFonts w:ascii="Tahoma" w:eastAsia="Times New Roman" w:hAnsi="Tahoma" w:cs="Tahoma"/>
          <w:color w:val="000000"/>
        </w:rPr>
        <w:t>несовершеннолетних к </w:t>
      </w:r>
      <w:r w:rsidRPr="009716F3">
        <w:rPr>
          <w:rFonts w:ascii="Tahoma" w:eastAsia="Times New Roman" w:hAnsi="Tahoma" w:cs="Tahoma"/>
          <w:b/>
          <w:bCs/>
          <w:color w:val="000000"/>
        </w:rPr>
        <w:t>персональным данным</w:t>
      </w:r>
      <w:r w:rsidRPr="009716F3">
        <w:rPr>
          <w:rFonts w:ascii="Tahoma" w:eastAsia="Times New Roman" w:hAnsi="Tahoma" w:cs="Tahoma"/>
          <w:color w:val="000000"/>
        </w:rPr>
        <w:t>, Центральным аппаратом Роскомнадзора подготовлены презентации со звуком и встроенной анимацией,   которые могут быть использованы для информирования родителей через Электронные дневники, размещения на сайтах,  в рамках классных часов, иных обучающих мероприятий со школьниками.</w:t>
      </w:r>
      <w:r w:rsidRPr="009716F3">
        <w:rPr>
          <w:rFonts w:ascii="Tahoma" w:eastAsia="Times New Roman" w:hAnsi="Tahoma" w:cs="Tahoma"/>
          <w:color w:val="000000"/>
        </w:rPr>
        <w:br/>
      </w:r>
      <w:r w:rsidRPr="009716F3">
        <w:rPr>
          <w:rFonts w:ascii="Tahoma" w:eastAsia="Times New Roman" w:hAnsi="Tahoma" w:cs="Tahoma"/>
          <w:i/>
          <w:iCs/>
          <w:color w:val="7F8C8D"/>
        </w:rPr>
        <w:t>#школьники #урок  #персональныеданные #презентация </w:t>
      </w:r>
      <w:r w:rsidRPr="009716F3">
        <w:rPr>
          <w:rFonts w:ascii="Tahoma" w:eastAsia="Times New Roman" w:hAnsi="Tahoma" w:cs="Tahoma"/>
          <w:color w:val="000000"/>
        </w:rPr>
        <w:br/>
      </w:r>
      <w:r w:rsidRPr="009716F3">
        <w:rPr>
          <w:rFonts w:ascii="Tahoma" w:eastAsia="Times New Roman" w:hAnsi="Tahoma" w:cs="Tahoma"/>
          <w:color w:val="000000"/>
        </w:rPr>
        <w:br/>
      </w:r>
      <w:hyperlink r:id="rId9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Тест "Что ты знаешь о персональных данных"</w:t>
        </w:r>
      </w:hyperlink>
      <w:r w:rsidRPr="009716F3">
        <w:rPr>
          <w:rFonts w:ascii="Tahoma" w:eastAsia="Times New Roman" w:hAnsi="Tahoma" w:cs="Tahoma"/>
          <w:color w:val="000000"/>
        </w:rPr>
        <w:t> (8 вопросов)</w:t>
      </w:r>
      <w:r w:rsidRPr="009716F3">
        <w:rPr>
          <w:rFonts w:ascii="Tahoma" w:eastAsia="Times New Roman" w:hAnsi="Tahoma" w:cs="Tahoma"/>
          <w:color w:val="000000"/>
        </w:rPr>
        <w:br/>
        <w:t>Портал </w:t>
      </w:r>
      <w:r w:rsidRPr="009716F3">
        <w:rPr>
          <w:rFonts w:ascii="Tahoma" w:eastAsia="Times New Roman" w:hAnsi="Tahoma" w:cs="Tahoma"/>
          <w:b/>
          <w:bCs/>
          <w:color w:val="000000"/>
        </w:rPr>
        <w:t>Персональныеданные.дети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0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Видеоролик о защите детских персональных данных</w:t>
        </w:r>
      </w:hyperlink>
      <w:r w:rsidRPr="009716F3">
        <w:rPr>
          <w:rFonts w:ascii="Tahoma" w:eastAsia="Times New Roman" w:hAnsi="Tahoma" w:cs="Tahoma"/>
          <w:color w:val="000000"/>
        </w:rPr>
        <w:t> (длительность 1:27)</w:t>
      </w:r>
      <w:r w:rsidRPr="009716F3">
        <w:rPr>
          <w:rFonts w:ascii="Tahoma" w:eastAsia="Times New Roman" w:hAnsi="Tahoma" w:cs="Tahoma"/>
          <w:color w:val="000000"/>
        </w:rPr>
        <w:br/>
        <w:t>Портал </w:t>
      </w:r>
      <w:r w:rsidRPr="009716F3">
        <w:rPr>
          <w:rFonts w:ascii="Tahoma" w:eastAsia="Times New Roman" w:hAnsi="Tahoma" w:cs="Tahoma"/>
          <w:b/>
          <w:bCs/>
          <w:color w:val="000000"/>
        </w:rPr>
        <w:t>Персональныеданные.дети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1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Полезный и безопасный интернет </w:t>
        </w:r>
      </w:hyperlink>
      <w:r w:rsidRPr="009716F3">
        <w:rPr>
          <w:rFonts w:ascii="Tahoma" w:eastAsia="Times New Roman" w:hAnsi="Tahoma" w:cs="Tahoma"/>
          <w:color w:val="000000"/>
        </w:rPr>
        <w:br/>
        <w:t>Правила безопасного использования интернета для детей младшего школьного возраста. Методическое руководство.</w:t>
      </w:r>
      <w:r w:rsidRPr="009716F3">
        <w:rPr>
          <w:rFonts w:ascii="Tahoma" w:eastAsia="Times New Roman" w:hAnsi="Tahoma" w:cs="Tahoma"/>
          <w:color w:val="000000"/>
        </w:rPr>
        <w:br/>
        <w:t>Методическое руководство разработано на основе результатов исследований по проблемам безопасности российских детей и подростков в интернете, осуществленных сотрудниками ФИРО, факультета психологии  МГУ имени М.В. Ломоносова и Фонда Развития Интернет в 2009–2011 гг.</w:t>
      </w:r>
    </w:p>
    <w:bookmarkStart w:id="0" w:name="2019-09-МПГУ-пособие"/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r w:rsidRPr="009716F3">
        <w:rPr>
          <w:rFonts w:ascii="Tahoma" w:eastAsia="Times New Roman" w:hAnsi="Tahoma" w:cs="Tahoma"/>
          <w:color w:val="000000"/>
        </w:rPr>
        <w:fldChar w:fldCharType="begin"/>
      </w:r>
      <w:r w:rsidRPr="009716F3">
        <w:rPr>
          <w:rFonts w:ascii="Tahoma" w:eastAsia="Times New Roman" w:hAnsi="Tahoma" w:cs="Tahoma"/>
          <w:color w:val="000000"/>
        </w:rPr>
        <w:instrText xml:space="preserve"> HYPERLINK "http://www.centrsolo.ru/uchebno-metodicheskiy-otdel/Literatura/Riski_Internet.pdf" \t "_blank" </w:instrText>
      </w:r>
      <w:r w:rsidRPr="009716F3">
        <w:rPr>
          <w:rFonts w:ascii="Tahoma" w:eastAsia="Times New Roman" w:hAnsi="Tahoma" w:cs="Tahoma"/>
          <w:color w:val="000000"/>
        </w:rPr>
        <w:fldChar w:fldCharType="separate"/>
      </w:r>
      <w:r w:rsidRPr="009716F3">
        <w:rPr>
          <w:rFonts w:ascii="Tahoma" w:eastAsia="Times New Roman" w:hAnsi="Tahoma" w:cs="Tahoma"/>
          <w:color w:val="0000FF"/>
          <w:u w:val="single"/>
        </w:rPr>
        <w:t>"Риски интернет-коммуникации детей и молодежи"</w:t>
      </w:r>
      <w:r w:rsidRPr="009716F3">
        <w:rPr>
          <w:rFonts w:ascii="Tahoma" w:eastAsia="Times New Roman" w:hAnsi="Tahoma" w:cs="Tahoma"/>
          <w:color w:val="000000"/>
        </w:rPr>
        <w:fldChar w:fldCharType="end"/>
      </w:r>
      <w:bookmarkEnd w:id="0"/>
      <w:r w:rsidRPr="009716F3">
        <w:rPr>
          <w:rFonts w:ascii="Tahoma" w:eastAsia="Times New Roman" w:hAnsi="Tahoma" w:cs="Tahoma"/>
          <w:color w:val="000000"/>
        </w:rPr>
        <w:br/>
        <w:t>Учебное пособие / под общ. ред. Н. Ю. Лесконог, И. В. Жилавской, Е. В. Бродовской. – Москва : МПГУ, 2019. – 80 с</w:t>
      </w:r>
      <w:r w:rsidRPr="009716F3">
        <w:rPr>
          <w:rFonts w:ascii="Tahoma" w:eastAsia="Times New Roman" w:hAnsi="Tahoma" w:cs="Tahoma"/>
          <w:color w:val="000000"/>
        </w:rPr>
        <w:br/>
        <w:t>Материалы пособия адресованы преподавателям курса «Основы вожатской деятельности», студентам, учителям, вожатым, специалистам в области воспитания.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2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https://www.rubiring.ru/arkadiy-parovozov-somnitelnyie-saytyi/</w:t>
        </w:r>
      </w:hyperlink>
      <w:r w:rsidRPr="009716F3">
        <w:rPr>
          <w:rFonts w:ascii="Tahoma" w:eastAsia="Times New Roman" w:hAnsi="Tahoma" w:cs="Tahoma"/>
          <w:color w:val="000000"/>
        </w:rPr>
        <w:br/>
        <w:t>Мультфильм "Аркадий Паровозов спешит на помощь – Сомнительные сайты"</w:t>
      </w:r>
    </w:p>
    <w:p w:rsidR="009716F3" w:rsidRPr="009716F3" w:rsidRDefault="009716F3" w:rsidP="009716F3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</w:rPr>
      </w:pPr>
      <w:hyperlink r:id="rId13" w:tgtFrame="_blank" w:history="1">
        <w:r w:rsidRPr="009716F3">
          <w:rPr>
            <w:rFonts w:ascii="Tahoma" w:eastAsia="Times New Roman" w:hAnsi="Tahoma" w:cs="Tahoma"/>
            <w:color w:val="0000FF"/>
            <w:u w:val="single"/>
          </w:rPr>
          <w:t>https://kids.kaspersky.ru/category/entertainment/multfilmy/</w:t>
        </w:r>
      </w:hyperlink>
      <w:r w:rsidRPr="009716F3">
        <w:rPr>
          <w:rFonts w:ascii="Tahoma" w:eastAsia="Times New Roman" w:hAnsi="Tahoma" w:cs="Tahoma"/>
          <w:color w:val="000000"/>
        </w:rPr>
        <w:br/>
        <w:t>Анимационный сериал о приключениях мальчика Севы и робота Каспера на просторах интернета.</w:t>
      </w:r>
    </w:p>
    <w:p w:rsidR="00AE2C0B" w:rsidRDefault="00AE2C0B"/>
    <w:sectPr w:rsidR="00AE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0AA6"/>
    <w:multiLevelType w:val="multilevel"/>
    <w:tmpl w:val="7A66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50BA2"/>
    <w:multiLevelType w:val="multilevel"/>
    <w:tmpl w:val="F7C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716F3"/>
    <w:rsid w:val="009716F3"/>
    <w:rsid w:val="00A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16F3"/>
    <w:rPr>
      <w:color w:val="0000FF"/>
      <w:u w:val="single"/>
    </w:rPr>
  </w:style>
  <w:style w:type="character" w:styleId="a5">
    <w:name w:val="Emphasis"/>
    <w:basedOn w:val="a0"/>
    <w:uiPriority w:val="20"/>
    <w:qFormat/>
    <w:rsid w:val="009716F3"/>
    <w:rPr>
      <w:i/>
      <w:iCs/>
    </w:rPr>
  </w:style>
  <w:style w:type="character" w:styleId="a6">
    <w:name w:val="Strong"/>
    <w:basedOn w:val="a0"/>
    <w:uiPriority w:val="22"/>
    <w:qFormat/>
    <w:rsid w:val="00971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/docs/deti_9-11zvuk.pptx" TargetMode="External"/><Relationship Id="rId13" Type="http://schemas.openxmlformats.org/officeDocument/2006/relationships/hyperlink" Target="https://kids.kaspersky.ru/category/entertainment/multfil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encyclopedia-of-security/parents-and-teachers/parents-and-teachers-detail.php?ID=3652" TargetMode="External"/><Relationship Id="rId12" Type="http://schemas.openxmlformats.org/officeDocument/2006/relationships/hyperlink" Target="https://www.rubiring.ru/arkadiy-parovozov-somnitelnyie-say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aspersky.ru/metodicheskie-materialy-dlya-uchitelej/" TargetMode="External"/><Relationship Id="rId11" Type="http://schemas.openxmlformats.org/officeDocument/2006/relationships/hyperlink" Target="http://s_194.edu54.ru/DswMedia/metodika.pdf" TargetMode="External"/><Relationship Id="rId5" Type="http://schemas.openxmlformats.org/officeDocument/2006/relationships/hyperlink" Target="https://kids.kaspersky.ru/metodicheskie-materialy-dlya-uchitele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80aalcbc2bocdadlpp9nfk.xn--d1acj3b/multimedia/videorolik_o_zawite_detskih_personalnyh_dannyh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lcbc2bocdadlpp9nfk.xn--d1acj3b/zad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2019-12-10T19:01:00Z</dcterms:created>
  <dcterms:modified xsi:type="dcterms:W3CDTF">2019-12-10T19:02:00Z</dcterms:modified>
</cp:coreProperties>
</file>