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39" w:rsidRDefault="00C60D39" w:rsidP="00C60D39">
      <w:pPr>
        <w:pStyle w:val="sectionpage-title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 xml:space="preserve"> HYPERLINK "https://kids.kaspersky.ru/articles/cyberbullying/taking-the-cyberbully-offline/" \t "_blank"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a3"/>
          <w:rFonts w:ascii="Tahoma" w:hAnsi="Tahoma" w:cs="Tahoma"/>
          <w:sz w:val="22"/>
          <w:szCs w:val="22"/>
        </w:rPr>
        <w:t xml:space="preserve">Берем защиту от </w:t>
      </w:r>
      <w:proofErr w:type="spellStart"/>
      <w:r>
        <w:rPr>
          <w:rStyle w:val="a3"/>
          <w:rFonts w:ascii="Tahoma" w:hAnsi="Tahoma" w:cs="Tahoma"/>
          <w:sz w:val="22"/>
          <w:szCs w:val="22"/>
        </w:rPr>
        <w:t>кибербуллинга</w:t>
      </w:r>
      <w:proofErr w:type="spellEnd"/>
      <w:r>
        <w:rPr>
          <w:rStyle w:val="a3"/>
          <w:rFonts w:ascii="Tahoma" w:hAnsi="Tahoma" w:cs="Tahoma"/>
          <w:sz w:val="22"/>
          <w:szCs w:val="22"/>
        </w:rPr>
        <w:t xml:space="preserve"> в свои руки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br/>
        <w:t xml:space="preserve">10 советов, которые помогут родителям вернуть контроль над ситуацией в случае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кибертравли</w:t>
      </w:r>
      <w:proofErr w:type="spellEnd"/>
    </w:p>
    <w:p w:rsidR="00C60D39" w:rsidRDefault="00C60D39" w:rsidP="00C60D39">
      <w:pPr>
        <w:pStyle w:val="sectionpage-title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4" w:tgtFrame="_blank" w:history="1">
        <w:r>
          <w:rPr>
            <w:rStyle w:val="a3"/>
            <w:rFonts w:ascii="Tahoma" w:hAnsi="Tahoma" w:cs="Tahoma"/>
            <w:sz w:val="22"/>
            <w:szCs w:val="22"/>
          </w:rPr>
          <w:t>Детская безопасность в интернете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Видеообращение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эксперта лаборатории Касперского (длительность 4:34)</w:t>
      </w:r>
      <w:r>
        <w:rPr>
          <w:rFonts w:ascii="Tahoma" w:hAnsi="Tahoma" w:cs="Tahoma"/>
          <w:color w:val="000000"/>
          <w:sz w:val="22"/>
          <w:szCs w:val="22"/>
        </w:rPr>
        <w:br/>
        <w:t>Почему нельзя общаться с незнакомцами, даже виртуальными? Как реагировать на спам? Что дети ищут в интернете? Расскажите своим детям о правилах поведения в сети.</w:t>
      </w:r>
    </w:p>
    <w:p w:rsidR="00C60D39" w:rsidRDefault="00C60D39" w:rsidP="00C60D39">
      <w:pPr>
        <w:pStyle w:val="a4"/>
        <w:shd w:val="clear" w:color="auto" w:fill="FFFFFF"/>
        <w:spacing w:before="0" w:beforeAutospacing="0" w:after="200" w:afterAutospacing="0"/>
        <w:rPr>
          <w:rFonts w:ascii="Tahoma" w:hAnsi="Tahoma" w:cs="Tahoma"/>
          <w:color w:val="000000"/>
          <w:sz w:val="22"/>
          <w:szCs w:val="22"/>
        </w:rPr>
      </w:pPr>
      <w:hyperlink r:id="rId5" w:tgtFrame="_blank" w:history="1">
        <w:r>
          <w:rPr>
            <w:rStyle w:val="a3"/>
            <w:rFonts w:ascii="Tahoma" w:hAnsi="Tahoma" w:cs="Tahoma"/>
            <w:sz w:val="22"/>
            <w:szCs w:val="22"/>
          </w:rPr>
          <w:t>15 правил безопасного поведения в интернете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 xml:space="preserve">Правила по безопасному поведению в интернете от экспертов по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кибербезопасности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корпорации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Mail.Ru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Group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и портала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Учеба.ру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  помогут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родителям</w:t>
      </w:r>
      <w:r>
        <w:rPr>
          <w:rFonts w:ascii="Tahoma" w:hAnsi="Tahoma" w:cs="Tahoma"/>
          <w:color w:val="000000"/>
          <w:sz w:val="22"/>
          <w:szCs w:val="22"/>
        </w:rPr>
        <w:t>,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учителям</w:t>
      </w:r>
      <w:r>
        <w:rPr>
          <w:rFonts w:ascii="Tahoma" w:hAnsi="Tahoma" w:cs="Tahoma"/>
          <w:color w:val="000000"/>
          <w:sz w:val="22"/>
          <w:szCs w:val="22"/>
        </w:rPr>
        <w:t> и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школьникам</w:t>
      </w:r>
      <w:r>
        <w:rPr>
          <w:rFonts w:ascii="Tahoma" w:hAnsi="Tahoma" w:cs="Tahoma"/>
          <w:color w:val="000000"/>
          <w:sz w:val="22"/>
          <w:szCs w:val="22"/>
        </w:rPr>
        <w:t> избежать различных опасностей виртуального пространства, которые окружают каждого современного ребенка и взрослого во Всемирной сети.</w:t>
      </w:r>
    </w:p>
    <w:p w:rsidR="00C60D39" w:rsidRDefault="00C60D39" w:rsidP="00C60D39">
      <w:pPr>
        <w:pStyle w:val="sectionpage-title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6" w:tgtFrame="_blank" w:history="1">
        <w:r>
          <w:rPr>
            <w:rStyle w:val="a3"/>
            <w:rFonts w:ascii="Tahoma" w:hAnsi="Tahoma" w:cs="Tahoma"/>
            <w:sz w:val="22"/>
            <w:szCs w:val="22"/>
          </w:rPr>
          <w:t>Настройки безопасности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 в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Skype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Viber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WhatsApp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br/>
        <w:t>Советы от Лаборатории Касперского.</w:t>
      </w:r>
    </w:p>
    <w:p w:rsidR="00C60D39" w:rsidRDefault="00C60D39" w:rsidP="00C60D39">
      <w:pPr>
        <w:pStyle w:val="sectionpage-title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7" w:tgtFrame="_blank" w:history="1">
        <w:r>
          <w:rPr>
            <w:rStyle w:val="a3"/>
            <w:rFonts w:ascii="Tahoma" w:hAnsi="Tahoma" w:cs="Tahoma"/>
            <w:sz w:val="22"/>
            <w:szCs w:val="22"/>
          </w:rPr>
          <w:t>Настройки безопасности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 в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Facebook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Twitter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Tumblr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Pinterest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br/>
        <w:t>Советы от Лаборатории Касперского.</w:t>
      </w:r>
    </w:p>
    <w:p w:rsidR="00C60D39" w:rsidRDefault="00C60D39" w:rsidP="00C60D39">
      <w:pPr>
        <w:pStyle w:val="sectionpage-title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8" w:tgtFrame="_blank" w:history="1">
        <w:r>
          <w:rPr>
            <w:rStyle w:val="a3"/>
            <w:rFonts w:ascii="Tahoma" w:hAnsi="Tahoma" w:cs="Tahoma"/>
            <w:sz w:val="22"/>
            <w:szCs w:val="22"/>
          </w:rPr>
          <w:t>Настройки безопасности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 в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Youtube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Instagram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br/>
        <w:t>Советы от Лаборатории Касперского.</w:t>
      </w:r>
    </w:p>
    <w:p w:rsidR="00C60D39" w:rsidRDefault="00C60D39" w:rsidP="00C60D39">
      <w:pPr>
        <w:pStyle w:val="sectionpage-title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9" w:tgtFrame="_blank" w:history="1">
        <w:r>
          <w:rPr>
            <w:rStyle w:val="a3"/>
            <w:rFonts w:ascii="Tahoma" w:hAnsi="Tahoma" w:cs="Tahoma"/>
            <w:sz w:val="22"/>
            <w:szCs w:val="22"/>
          </w:rPr>
          <w:t xml:space="preserve">Настройка семейной библиотеки в </w:t>
        </w:r>
        <w:proofErr w:type="spellStart"/>
        <w:r>
          <w:rPr>
            <w:rStyle w:val="a3"/>
            <w:rFonts w:ascii="Tahoma" w:hAnsi="Tahoma" w:cs="Tahoma"/>
            <w:sz w:val="22"/>
            <w:szCs w:val="22"/>
          </w:rPr>
          <w:t>Google</w:t>
        </w:r>
        <w:proofErr w:type="spellEnd"/>
        <w:r>
          <w:rPr>
            <w:rStyle w:val="a3"/>
            <w:rFonts w:ascii="Tahoma" w:hAnsi="Tahoma" w:cs="Tahoma"/>
            <w:sz w:val="22"/>
            <w:szCs w:val="22"/>
          </w:rPr>
          <w:t xml:space="preserve"> </w:t>
        </w:r>
        <w:proofErr w:type="spellStart"/>
        <w:r>
          <w:rPr>
            <w:rStyle w:val="a3"/>
            <w:rFonts w:ascii="Tahoma" w:hAnsi="Tahoma" w:cs="Tahoma"/>
            <w:sz w:val="22"/>
            <w:szCs w:val="22"/>
          </w:rPr>
          <w:t>Play</w:t>
        </w:r>
        <w:proofErr w:type="spellEnd"/>
      </w:hyperlink>
      <w:r>
        <w:rPr>
          <w:rFonts w:ascii="Tahoma" w:hAnsi="Tahoma" w:cs="Tahoma"/>
          <w:color w:val="000000"/>
          <w:sz w:val="22"/>
          <w:szCs w:val="22"/>
        </w:rPr>
        <w:br/>
        <w:t>Безопасность мобильного устройства Вашего ребенка</w:t>
      </w:r>
    </w:p>
    <w:p w:rsidR="00C60D39" w:rsidRDefault="00C60D39" w:rsidP="00C60D39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10" w:tgtFrame="_blank" w:history="1">
        <w:r>
          <w:rPr>
            <w:rStyle w:val="a3"/>
            <w:rFonts w:ascii="Tahoma" w:hAnsi="Tahoma" w:cs="Tahoma"/>
            <w:sz w:val="22"/>
            <w:szCs w:val="22"/>
          </w:rPr>
          <w:t xml:space="preserve">Как настроить родительский контроль в </w:t>
        </w:r>
        <w:proofErr w:type="spellStart"/>
        <w:r>
          <w:rPr>
            <w:rStyle w:val="a3"/>
            <w:rFonts w:ascii="Tahoma" w:hAnsi="Tahoma" w:cs="Tahoma"/>
            <w:sz w:val="22"/>
            <w:szCs w:val="22"/>
          </w:rPr>
          <w:t>Google</w:t>
        </w:r>
        <w:proofErr w:type="spellEnd"/>
        <w:r>
          <w:rPr>
            <w:rStyle w:val="a3"/>
            <w:rFonts w:ascii="Tahoma" w:hAnsi="Tahoma" w:cs="Tahoma"/>
            <w:sz w:val="22"/>
            <w:szCs w:val="22"/>
          </w:rPr>
          <w:t> </w:t>
        </w:r>
        <w:proofErr w:type="spellStart"/>
        <w:r>
          <w:rPr>
            <w:rStyle w:val="a3"/>
            <w:rFonts w:ascii="Tahoma" w:hAnsi="Tahoma" w:cs="Tahoma"/>
            <w:sz w:val="22"/>
            <w:szCs w:val="22"/>
          </w:rPr>
          <w:t>Play</w:t>
        </w:r>
        <w:proofErr w:type="spellEnd"/>
      </w:hyperlink>
      <w:r>
        <w:rPr>
          <w:rFonts w:ascii="Tahoma" w:hAnsi="Tahoma" w:cs="Tahoma"/>
          <w:color w:val="000000"/>
          <w:sz w:val="22"/>
          <w:szCs w:val="22"/>
        </w:rPr>
        <w:br/>
        <w:t>Безопасность мобильного устройства Вашего ребенка</w:t>
      </w:r>
    </w:p>
    <w:p w:rsidR="00C60D39" w:rsidRDefault="00C60D39" w:rsidP="00C60D39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11" w:tgtFrame="_blank" w:history="1">
        <w:r>
          <w:rPr>
            <w:rStyle w:val="a3"/>
            <w:rFonts w:ascii="Tahoma" w:hAnsi="Tahoma" w:cs="Tahoma"/>
            <w:sz w:val="22"/>
            <w:szCs w:val="22"/>
          </w:rPr>
          <w:t xml:space="preserve">Настройка функции «Семейный доступ» в </w:t>
        </w:r>
        <w:proofErr w:type="spellStart"/>
        <w:r>
          <w:rPr>
            <w:rStyle w:val="a3"/>
            <w:rFonts w:ascii="Tahoma" w:hAnsi="Tahoma" w:cs="Tahoma"/>
            <w:sz w:val="22"/>
            <w:szCs w:val="22"/>
          </w:rPr>
          <w:t>iTunes</w:t>
        </w:r>
        <w:proofErr w:type="spellEnd"/>
      </w:hyperlink>
      <w:r>
        <w:rPr>
          <w:rFonts w:ascii="Tahoma" w:hAnsi="Tahoma" w:cs="Tahoma"/>
          <w:color w:val="000000"/>
          <w:sz w:val="22"/>
          <w:szCs w:val="22"/>
        </w:rPr>
        <w:br/>
        <w:t>Безопасность мобильного устройства Вашего ребенка</w:t>
      </w:r>
    </w:p>
    <w:p w:rsidR="00C60D39" w:rsidRDefault="00C60D39" w:rsidP="00C60D39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12" w:tgtFrame="_blank" w:history="1">
        <w:r>
          <w:rPr>
            <w:rStyle w:val="a3"/>
            <w:rFonts w:ascii="Tahoma" w:hAnsi="Tahoma" w:cs="Tahoma"/>
            <w:sz w:val="22"/>
            <w:szCs w:val="22"/>
          </w:rPr>
          <w:t xml:space="preserve">Как настроить родительский контроль в </w:t>
        </w:r>
        <w:proofErr w:type="spellStart"/>
        <w:r>
          <w:rPr>
            <w:rStyle w:val="a3"/>
            <w:rFonts w:ascii="Tahoma" w:hAnsi="Tahoma" w:cs="Tahoma"/>
            <w:sz w:val="22"/>
            <w:szCs w:val="22"/>
          </w:rPr>
          <w:t>iTunes</w:t>
        </w:r>
        <w:proofErr w:type="spellEnd"/>
      </w:hyperlink>
      <w:r>
        <w:rPr>
          <w:rFonts w:ascii="Tahoma" w:hAnsi="Tahoma" w:cs="Tahoma"/>
          <w:color w:val="000000"/>
          <w:sz w:val="22"/>
          <w:szCs w:val="22"/>
        </w:rPr>
        <w:br/>
        <w:t>Безопасность мобильного устройства Вашего ребенка</w:t>
      </w:r>
    </w:p>
    <w:p w:rsidR="00682D92" w:rsidRDefault="00682D92"/>
    <w:sectPr w:rsidR="0068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60D39"/>
    <w:rsid w:val="00682D92"/>
    <w:rsid w:val="00C6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page-title">
    <w:name w:val="section__page-title"/>
    <w:basedOn w:val="a"/>
    <w:rsid w:val="00C6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0D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/articles/advice/settings-you-in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ds.kaspersky.ru/articles/web/settings-fb-tw-tu-pi/" TargetMode="External"/><Relationship Id="rId12" Type="http://schemas.openxmlformats.org/officeDocument/2006/relationships/hyperlink" Target="https://support.apple.com/ru-ru/guide/mac-help/mtusr004/m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kaspersky.ru/articles/advice/settings-sk-vi-wha/" TargetMode="External"/><Relationship Id="rId11" Type="http://schemas.openxmlformats.org/officeDocument/2006/relationships/hyperlink" Target="https://support.apple.com/ru-ru/HT201085" TargetMode="External"/><Relationship Id="rId5" Type="http://schemas.openxmlformats.org/officeDocument/2006/relationships/hyperlink" Target="https://www.ucheba.ru/project/websafety" TargetMode="External"/><Relationship Id="rId10" Type="http://schemas.openxmlformats.org/officeDocument/2006/relationships/hyperlink" Target="https://support.google.com/googleplay/answer/1075738?hl=ru" TargetMode="External"/><Relationship Id="rId4" Type="http://schemas.openxmlformats.org/officeDocument/2006/relationships/hyperlink" Target="https://kids.kaspersky.ru/articles/web/video-detskaya-bezopasnost-v-internete/" TargetMode="External"/><Relationship Id="rId9" Type="http://schemas.openxmlformats.org/officeDocument/2006/relationships/hyperlink" Target="https://support.google.com/googleplay/answer/7007852?hl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2019-12-10T18:47:00Z</dcterms:created>
  <dcterms:modified xsi:type="dcterms:W3CDTF">2019-12-10T18:47:00Z</dcterms:modified>
</cp:coreProperties>
</file>