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61" w:rsidRDefault="00285361" w:rsidP="00E46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10 класс</w:t>
      </w:r>
    </w:p>
    <w:p w:rsidR="00E466C7" w:rsidRDefault="00E466C7" w:rsidP="00E46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</w:t>
      </w:r>
      <w:r w:rsidR="00383F02">
        <w:rPr>
          <w:rFonts w:ascii="Times New Roman" w:hAnsi="Times New Roman" w:cs="Times New Roman"/>
          <w:sz w:val="28"/>
          <w:szCs w:val="28"/>
          <w:lang w:eastAsia="ru-RU"/>
        </w:rPr>
        <w:t>авления Итогового сочинения 2019-1020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31511" w:rsidRPr="00731511" w:rsidRDefault="00731511" w:rsidP="00E46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23531" w:rsidRDefault="00FD0863" w:rsidP="003B2A87">
      <w:pPr>
        <w:pStyle w:val="a3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Забвению не подлежит</w:t>
      </w:r>
    </w:p>
    <w:p w:rsidR="00FD0863" w:rsidRDefault="00FD0863" w:rsidP="003B2A87">
      <w:pPr>
        <w:pStyle w:val="a3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Я и другие</w:t>
      </w:r>
    </w:p>
    <w:p w:rsidR="00FD0863" w:rsidRDefault="00FD0863" w:rsidP="003B2A87">
      <w:pPr>
        <w:pStyle w:val="a3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Между прошлым и будущим: портрет моего поколения</w:t>
      </w:r>
    </w:p>
    <w:p w:rsidR="00FD0863" w:rsidRDefault="00FD0863" w:rsidP="003B2A87">
      <w:pPr>
        <w:pStyle w:val="a3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Время перемен</w:t>
      </w:r>
    </w:p>
    <w:p w:rsidR="00FD0863" w:rsidRPr="003B2A87" w:rsidRDefault="00FD0863" w:rsidP="003B2A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Разговор с собой</w:t>
      </w:r>
    </w:p>
    <w:p w:rsidR="00B23531" w:rsidRDefault="00B23531" w:rsidP="00731511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31511" w:rsidRDefault="00731511" w:rsidP="00731511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23531">
        <w:rPr>
          <w:rFonts w:ascii="Times New Roman" w:hAnsi="Times New Roman" w:cs="Times New Roman"/>
          <w:i/>
          <w:sz w:val="28"/>
          <w:szCs w:val="28"/>
        </w:rPr>
        <w:t>Темы промежуточной аттестации:</w:t>
      </w:r>
    </w:p>
    <w:p w:rsidR="00731511" w:rsidRDefault="00FD0863" w:rsidP="00731511">
      <w:pPr>
        <w:pStyle w:val="a3"/>
        <w:ind w:left="36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Как исторические события влияют на судьбу человека?</w:t>
      </w:r>
    </w:p>
    <w:p w:rsidR="00FD0863" w:rsidRDefault="00FD0863" w:rsidP="00731511">
      <w:pPr>
        <w:pStyle w:val="a3"/>
        <w:ind w:left="36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Почему люди не понимают друг друга?</w:t>
      </w:r>
    </w:p>
    <w:p w:rsidR="00FD0863" w:rsidRDefault="00FD0863" w:rsidP="00731511">
      <w:pPr>
        <w:pStyle w:val="a3"/>
        <w:ind w:left="36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Важно ли сохранять связь между поколениями?</w:t>
      </w:r>
    </w:p>
    <w:p w:rsidR="00FD0863" w:rsidRDefault="00FD0863" w:rsidP="00731511">
      <w:pPr>
        <w:pStyle w:val="a3"/>
        <w:ind w:left="36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Сложно ли жить в эпоху перемен?</w:t>
      </w:r>
    </w:p>
    <w:p w:rsidR="00FD0863" w:rsidRDefault="00FD0863" w:rsidP="007315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7"/>
          <w:szCs w:val="27"/>
        </w:rPr>
        <w:t>Что влияет на формирование внутреннего мира человека?</w:t>
      </w:r>
    </w:p>
    <w:p w:rsidR="00383F02" w:rsidRDefault="00383F02" w:rsidP="00383F02">
      <w:pPr>
        <w:pStyle w:val="a3"/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</w:pPr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При написании следует ориентироваться на следующие категории.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1. Критерии </w:t>
      </w:r>
      <w:proofErr w:type="gramStart"/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итогового</w:t>
      </w:r>
      <w:proofErr w:type="gramEnd"/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Прежде чем приступать к написанию сочинения, изучите </w:t>
      </w:r>
      <w:hyperlink r:id="rId5" w:history="1">
        <w:r w:rsidRPr="00C76C64">
          <w:rPr>
            <w:rFonts w:ascii="GothaPro" w:hAnsi="GothaPro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критерии</w:t>
        </w:r>
      </w:hyperlink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. 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2. Объем сочинения.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 xml:space="preserve">Рекомендуемый объем </w:t>
      </w:r>
      <w:proofErr w:type="gramStart"/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итогового</w:t>
      </w:r>
      <w:proofErr w:type="gramEnd"/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 xml:space="preserve"> сочинение: от 350. Работа объемом меньше 250 слов не проверяется.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3. Тезис.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Если тема сочинения – это вопрос (так, скорее всего, и будет, как показывает опыт прошлого года), то ответ (тезис) должен быть четким, лаконичным и понятным. 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4. Оригинальность. </w:t>
      </w:r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 </w:t>
      </w:r>
      <w:r w:rsidRPr="00C76C64">
        <w:rPr>
          <w:rFonts w:ascii="GothaPro" w:hAnsi="GothaPro"/>
          <w:color w:val="1A1A1A"/>
          <w:spacing w:val="3"/>
          <w:sz w:val="26"/>
          <w:szCs w:val="26"/>
        </w:rPr>
        <w:br/>
      </w:r>
      <w:r w:rsidRPr="00C76C64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Не списывайте. Несмотря на наличие огромного количества материалов в сети, частичное или полное копирование запрещено! Используйте информацию с умом. Например, на нашем сайте можно найти аргументы к разным направлениям и разным темам. Это не значит, что их можно переписывать. Это пример, точка зрения, микроанализ произведения или героя, направление размышлений в рамках темы. Это поможет вам понять, в каких произведениях вообще представлено направление.</w:t>
      </w:r>
    </w:p>
    <w:p w:rsidR="00383F02" w:rsidRDefault="00383F02" w:rsidP="00383F02">
      <w:pPr>
        <w:pStyle w:val="a3"/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</w:pPr>
    </w:p>
    <w:p w:rsidR="00383F02" w:rsidRPr="00C76C64" w:rsidRDefault="00383F02" w:rsidP="00383F02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76C64">
        <w:rPr>
          <w:rFonts w:ascii="inherit" w:eastAsia="Times New Roman" w:hAnsi="inherit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lang w:eastAsia="ru-RU"/>
        </w:rPr>
        <w:t>Требование № 1.  «Объем итогового сочинения»[</w:t>
      </w:r>
      <w:proofErr w:type="spellStart"/>
      <w:r w:rsidRPr="00C76C64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banner_textmobil</w:t>
      </w:r>
      <w:proofErr w:type="spellEnd"/>
      <w:r w:rsidRPr="00C76C64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]   </w:t>
      </w:r>
    </w:p>
    <w:p w:rsidR="00383F02" w:rsidRPr="00C76C64" w:rsidRDefault="00383F02" w:rsidP="0038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64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Рекомендуемое количество слов – от 350.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Требование № 2.  «Самостоятельность написания итогового сочинения»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Итоговое сочинение, соответствующее установленным требованиям, оценивается по критериям: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«Соответствие теме»;</w:t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«Аргументация. Привлечение литературного материала»;</w:t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«Композиция и логика рассуждения»;</w:t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«Качество письменной речи»;</w:t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«Грамотность».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Критерии № 1 и № 2 являются основными.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Критерий № 1 «Соответствие теме»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Данный критерий нацеливает на проверку содержания сочинения.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383F02" w:rsidRPr="00C76C64" w:rsidRDefault="00383F02" w:rsidP="0038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Критерий № 2 «Аргументация. Привлечение литературного материала»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(за исключением малых жанров), другие литературные источники) для аргументации своей позиции.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</w:t>
      </w:r>
      <w:proofErr w:type="gramStart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произведения</w:t>
      </w:r>
      <w:proofErr w:type="gramEnd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лишь упоминаются в работе, не становясь опорой для аргументации. Во всех остальных случаях выставляется «зачет».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383F02" w:rsidRPr="00C76C64" w:rsidRDefault="00383F02" w:rsidP="00383F02">
      <w:pPr>
        <w:shd w:val="clear" w:color="auto" w:fill="FFFFFF"/>
        <w:spacing w:after="0" w:line="240" w:lineRule="auto"/>
        <w:jc w:val="both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lang w:eastAsia="ru-RU"/>
        </w:rPr>
        <w:t>Критерий № 3 «Композиция и логика рассуждения»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t>тезисно-доказательная</w:t>
      </w:r>
      <w:proofErr w:type="spellEnd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t xml:space="preserve"> часть. Во всех остальных случаях выставляется «зачет».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lang w:eastAsia="ru-RU"/>
        </w:rPr>
        <w:t>Критерий № 4 «Качество письменной речи»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>Данный критерий нацеливает на проверку речевого оформления текста сочинения.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lang w:eastAsia="ru-RU"/>
        </w:rPr>
        <w:t>Критерий № 5 «Грамотность»</w:t>
      </w:r>
      <w:bookmarkStart w:id="1" w:name="_ftnref1"/>
      <w:bookmarkEnd w:id="1"/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>Данный критерий позволяет оценить грамотность выпускника.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>«Незачет» ставится при условии, если на 100 слов приходится в сумме более пяти ошибок: грамматических, орфографических, пунктуационных 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 w:type="textWrapping" w:clear="all"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  <w:t xml:space="preserve">Итоговое сочинение для лиц с ограниченными возможностями 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lastRenderedPageBreak/>
        <w:t>здоровья,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 4. Такое итоговое сочинение по критерию № 5 не проверяется.</w:t>
      </w:r>
      <w:r w:rsidRPr="00C76C64">
        <w:rPr>
          <w:rFonts w:ascii="Georgia" w:eastAsia="Times New Roman" w:hAnsi="Georgia" w:cs="Times New Roman"/>
          <w:color w:val="28324E"/>
          <w:spacing w:val="3"/>
          <w:sz w:val="27"/>
          <w:szCs w:val="27"/>
          <w:bdr w:val="none" w:sz="0" w:space="0" w:color="auto" w:frame="1"/>
          <w:lang w:eastAsia="ru-RU"/>
        </w:rPr>
        <w:br/>
      </w:r>
      <w:bookmarkStart w:id="2" w:name="_ftn1"/>
      <w:bookmarkEnd w:id="2"/>
    </w:p>
    <w:p w:rsidR="00383F02" w:rsidRPr="00C76C64" w:rsidRDefault="00513669" w:rsidP="00383F0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1a1a1a" stroked="f"/>
        </w:pict>
      </w:r>
    </w:p>
    <w:p w:rsidR="00383F02" w:rsidRPr="00C76C64" w:rsidRDefault="00383F02" w:rsidP="00383F02">
      <w:pPr>
        <w:shd w:val="clear" w:color="auto" w:fill="FFFFFF"/>
        <w:spacing w:before="300" w:after="30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</w:p>
    <w:p w:rsidR="00383F02" w:rsidRPr="00C76C64" w:rsidRDefault="00383F02" w:rsidP="00383F02">
      <w:pPr>
        <w:shd w:val="clear" w:color="auto" w:fill="FFFFFF"/>
        <w:spacing w:after="240" w:line="240" w:lineRule="auto"/>
        <w:jc w:val="center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</w:p>
    <w:p w:rsidR="00383F02" w:rsidRPr="00C76C64" w:rsidRDefault="00383F02" w:rsidP="00383F02">
      <w:pPr>
        <w:shd w:val="clear" w:color="auto" w:fill="FFFFFF"/>
        <w:spacing w:after="240" w:line="240" w:lineRule="auto"/>
        <w:jc w:val="center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</w:p>
    <w:p w:rsidR="00383F02" w:rsidRPr="00C76C64" w:rsidRDefault="00383F02" w:rsidP="00383F02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76C64">
        <w:rPr>
          <w:rFonts w:ascii="inherit" w:eastAsia="Times New Roman" w:hAnsi="inherit" w:cs="Times New Roman"/>
          <w:b/>
          <w:bCs/>
          <w:color w:val="28324E"/>
          <w:spacing w:val="3"/>
          <w:sz w:val="27"/>
          <w:szCs w:val="27"/>
          <w:bdr w:val="none" w:sz="0" w:space="0" w:color="auto" w:frame="1"/>
          <w:lang w:eastAsia="ru-RU"/>
        </w:rPr>
        <w:t>Рекомендации для высших учебных заведений.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2"/>
        <w:gridCol w:w="1149"/>
      </w:tblGrid>
      <w:tr w:rsidR="00383F02" w:rsidRPr="00C76C64" w:rsidTr="00262C8B">
        <w:tc>
          <w:tcPr>
            <w:tcW w:w="4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jc w:val="center"/>
              <w:textAlignment w:val="baseline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Критерии оценивания</w:t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Баллы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proofErr w:type="gramEnd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. Соответствие теме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Участник раскрывает тему сочинения или в той или иной форме рассуждает на предложенную тему, выбрав убедительный путь ее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предложенной</w:t>
            </w:r>
            <w:proofErr w:type="gramEnd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, коммуникативный замысел сочинения прослеживается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rPr>
          <w:trHeight w:val="350"/>
        </w:trPr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не соответствует теме,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коммуникативный замысел сочинения не прослеживается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proofErr w:type="gramEnd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. Аргументация. Привлечение литературного материала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proofErr w:type="gramStart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 xml:space="preserve"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</w:t>
            </w:r>
            <w:proofErr w:type="spellStart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выборлитературного</w:t>
            </w:r>
            <w:proofErr w:type="spellEnd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 xml:space="preserve"> произведения и аспекты его анализа оправданны с точки зрения темы;</w:t>
            </w:r>
            <w:proofErr w:type="gramEnd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rPr>
          <w:trHeight w:val="1787"/>
        </w:trPr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привлекает литературный материал не вполне уместно с точки зрения выбранной темы,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ограничивается простым пересказом художественного произведения,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допущено 2–4 фактические ошибки, связанные со знанием литературного материала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написано без привлечения литературного материала,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или литературные произведения лишь упоминаются в работе, не становясь опорой для рассуждения,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сочинение содержит 5 и более фактических ошибок, связанных со знанием литературного материала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К3. Композиция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отличается композиционной цельностью, его части логически связаны между собой, но внутри смысловых частей есть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не более 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 нарушений последовательности и необоснованные повторы мысли,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в сочинении прослеживается композиционный замысел, но есть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не более 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нарушений композиционной связи между смысловыми частями,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  <w:t>и/или мысль не развивается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тезисно-доказательная</w:t>
            </w:r>
            <w:proofErr w:type="spellEnd"/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 xml:space="preserve"> часть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</w:t>
            </w:r>
            <w:proofErr w:type="gramStart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  <w:proofErr w:type="gramEnd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. Качество речи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характеризуется точностью выражения мысли, использованием разнообразной лексики и различных грамматических конструкций, уместным употреблением терминов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Низкое качество речи существенно затрудняет понимание смысла, -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и/ или сочинение отличается бедностью словаря и однообразием грамматического строя речи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К5. Оригинальность сочинения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В сочинении не продемонстрирован творческий, нестандартный подход, оригинальность стиля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  <w:proofErr w:type="gramEnd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. Речевые нормы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Речевых ошибок нет, или допущено 1–2 речевые ошибки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3–4 речевые ошибки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5 и более речевых ошибок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proofErr w:type="gramEnd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. Орфографические нормы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Орфографических ошибок нет, или допущена 1 ошибка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2–3 орфографические ошибки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4–5 орфографических ошибок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более 5 орфографических ошибок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К8. Пунктуационные нормы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Пунктуационных ошибок нет, или допущена 1 ошибка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3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Допущено 2–3 пунктуационные ошибки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4–5 пунктуационных ошибок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более 5 пунктуационных ошибок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  <w:proofErr w:type="gramEnd"/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. Грамматические нормы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textAlignment w:val="baseline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Грамматических ошибок нет, или допущена 1 грамматическая ошибка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2–3 грамматические ошибки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Допущено 4 и более грамматических ошибок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К10. Фактическая точность в фоновом (не литературном) материале 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Фактические ошибки отсутствуют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Допущены фактические ошибки (1 и более) в фоновом материале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83F02" w:rsidRPr="00C76C64" w:rsidTr="00262C8B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МАКСИМАЛЬНЫЙ БАЛЛ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F02" w:rsidRPr="00C76C64" w:rsidRDefault="00383F02" w:rsidP="00262C8B">
            <w:pPr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6"/>
                <w:szCs w:val="26"/>
                <w:lang w:eastAsia="ru-RU"/>
              </w:rPr>
            </w:pPr>
            <w:r w:rsidRPr="00C76C64">
              <w:rPr>
                <w:rFonts w:ascii="inherit" w:eastAsia="Times New Roman" w:hAnsi="inherit" w:cs="Times New Roman"/>
                <w:b/>
                <w:bCs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Pr="00C76C64">
              <w:rPr>
                <w:rFonts w:ascii="Georgia" w:eastAsia="Times New Roman" w:hAnsi="Georgia" w:cs="Times New Roman"/>
                <w:color w:val="28324E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C76C64">
              <w:rPr>
                <w:rFonts w:ascii="GothaPro" w:eastAsia="Times New Roman" w:hAnsi="GothaPro" w:cs="Times New Roman"/>
                <w:color w:val="28324E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83F02" w:rsidRPr="00E42E8E" w:rsidRDefault="00383F02" w:rsidP="00383F0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F02" w:rsidRDefault="00383F02" w:rsidP="007315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1511" w:rsidRPr="00417EEA" w:rsidRDefault="00731511" w:rsidP="007315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731511" w:rsidRPr="00417EEA" w:rsidSect="0093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C86"/>
    <w:multiLevelType w:val="hybridMultilevel"/>
    <w:tmpl w:val="FACC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79F9"/>
    <w:multiLevelType w:val="hybridMultilevel"/>
    <w:tmpl w:val="52F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C7"/>
    <w:rsid w:val="001B7942"/>
    <w:rsid w:val="002259BA"/>
    <w:rsid w:val="00240C2A"/>
    <w:rsid w:val="00285361"/>
    <w:rsid w:val="00383F02"/>
    <w:rsid w:val="003B2A87"/>
    <w:rsid w:val="00417EEA"/>
    <w:rsid w:val="00513669"/>
    <w:rsid w:val="00571FF3"/>
    <w:rsid w:val="00731511"/>
    <w:rsid w:val="00771B65"/>
    <w:rsid w:val="00933297"/>
    <w:rsid w:val="00B23531"/>
    <w:rsid w:val="00E466C7"/>
    <w:rsid w:val="00E7101E"/>
    <w:rsid w:val="00E76E22"/>
    <w:rsid w:val="00FD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83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tutors.ru/kriterii-itogov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Пользователь</cp:lastModifiedBy>
  <cp:revision>10</cp:revision>
  <dcterms:created xsi:type="dcterms:W3CDTF">2017-11-06T16:23:00Z</dcterms:created>
  <dcterms:modified xsi:type="dcterms:W3CDTF">2021-03-25T04:43:00Z</dcterms:modified>
</cp:coreProperties>
</file>