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0B" w:rsidRDefault="00C82F0B" w:rsidP="00C82F0B">
      <w:pPr>
        <w:shd w:val="clear" w:color="auto" w:fill="FFFFFF"/>
        <w:jc w:val="right"/>
      </w:pPr>
      <w:r>
        <w:rPr>
          <w:rFonts w:eastAsia="Times New Roman"/>
          <w:bCs/>
          <w:color w:val="000000"/>
          <w:spacing w:val="-16"/>
          <w:sz w:val="24"/>
          <w:szCs w:val="24"/>
        </w:rPr>
        <w:t>Приложение № 4</w:t>
      </w:r>
    </w:p>
    <w:p w:rsidR="00C82F0B" w:rsidRDefault="00C82F0B" w:rsidP="00C82F0B">
      <w:pPr>
        <w:jc w:val="center"/>
      </w:pPr>
    </w:p>
    <w:p w:rsidR="00C82F0B" w:rsidRDefault="00C82F0B" w:rsidP="00C82F0B">
      <w:pPr>
        <w:jc w:val="center"/>
      </w:pPr>
      <w:r>
        <w:t>Муниципальное общеобразовательное учреждение</w:t>
      </w:r>
    </w:p>
    <w:p w:rsidR="00C82F0B" w:rsidRDefault="00C82F0B" w:rsidP="00C82F0B">
      <w:pPr>
        <w:jc w:val="center"/>
      </w:pPr>
      <w:r>
        <w:t>средняя общеобразовательная школа № 4</w:t>
      </w:r>
    </w:p>
    <w:p w:rsidR="00C82F0B" w:rsidRDefault="00C82F0B" w:rsidP="00C82F0B">
      <w:pPr>
        <w:jc w:val="center"/>
      </w:pPr>
    </w:p>
    <w:p w:rsidR="00C82F0B" w:rsidRDefault="00C82F0B" w:rsidP="00C82F0B"/>
    <w:p w:rsidR="00C82F0B" w:rsidRDefault="00C82F0B" w:rsidP="00C82F0B">
      <w:pPr>
        <w:jc w:val="center"/>
      </w:pPr>
    </w:p>
    <w:tbl>
      <w:tblPr>
        <w:tblW w:w="0" w:type="auto"/>
        <w:tblLook w:val="04A0"/>
      </w:tblPr>
      <w:tblGrid>
        <w:gridCol w:w="4686"/>
        <w:gridCol w:w="5018"/>
      </w:tblGrid>
      <w:tr w:rsidR="00C82F0B" w:rsidTr="00635337">
        <w:tc>
          <w:tcPr>
            <w:tcW w:w="5442" w:type="dxa"/>
          </w:tcPr>
          <w:p w:rsidR="00C82F0B" w:rsidRDefault="00C82F0B" w:rsidP="00635337">
            <w:pPr>
              <w:spacing w:line="360" w:lineRule="auto"/>
              <w:jc w:val="both"/>
            </w:pPr>
            <w:r>
              <w:t>Согласовано:</w:t>
            </w:r>
          </w:p>
          <w:p w:rsidR="00C82F0B" w:rsidRDefault="00C82F0B" w:rsidP="0063533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УР _________________________                               </w:t>
            </w:r>
          </w:p>
          <w:p w:rsidR="00C82F0B" w:rsidRDefault="00C82F0B" w:rsidP="00635337">
            <w:pPr>
              <w:jc w:val="center"/>
            </w:pPr>
          </w:p>
        </w:tc>
        <w:tc>
          <w:tcPr>
            <w:tcW w:w="5443" w:type="dxa"/>
          </w:tcPr>
          <w:p w:rsidR="00C82F0B" w:rsidRDefault="00C82F0B" w:rsidP="00635337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директора школы</w:t>
            </w:r>
          </w:p>
          <w:p w:rsidR="00C82F0B" w:rsidRDefault="00C82F0B" w:rsidP="00635337">
            <w:pPr>
              <w:jc w:val="center"/>
            </w:pPr>
            <w:r>
              <w:t>№_____от______________________20__  г.</w:t>
            </w:r>
          </w:p>
          <w:p w:rsidR="00C82F0B" w:rsidRDefault="00C82F0B" w:rsidP="00635337">
            <w:pPr>
              <w:jc w:val="center"/>
            </w:pPr>
          </w:p>
        </w:tc>
      </w:tr>
    </w:tbl>
    <w:p w:rsidR="00C82F0B" w:rsidRDefault="00C82F0B" w:rsidP="00C82F0B">
      <w:pPr>
        <w:shd w:val="clear" w:color="auto" w:fill="FFFFFF"/>
        <w:spacing w:before="1800" w:line="422" w:lineRule="exact"/>
        <w:ind w:left="2381" w:right="1498" w:hanging="374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Комплект контрольно-измерительных материалов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для проведения промежуточной аттестации</w:t>
      </w:r>
    </w:p>
    <w:p w:rsidR="00C82F0B" w:rsidRDefault="00C82F0B" w:rsidP="00C82F0B">
      <w:pPr>
        <w:shd w:val="clear" w:color="auto" w:fill="FFFFFF"/>
        <w:spacing w:line="422" w:lineRule="exact"/>
        <w:ind w:right="58"/>
        <w:jc w:val="center"/>
      </w:pPr>
      <w:r>
        <w:rPr>
          <w:rFonts w:eastAsia="Times New Roman"/>
          <w:color w:val="000000"/>
          <w:spacing w:val="3"/>
          <w:sz w:val="24"/>
          <w:szCs w:val="24"/>
        </w:rPr>
        <w:t>по учебному предмету/курсу</w:t>
      </w:r>
    </w:p>
    <w:p w:rsidR="00C82F0B" w:rsidRDefault="00C82F0B" w:rsidP="00C82F0B">
      <w:pPr>
        <w:shd w:val="clear" w:color="auto" w:fill="FFFFFF"/>
        <w:tabs>
          <w:tab w:val="left" w:leader="underscore" w:pos="4613"/>
        </w:tabs>
        <w:ind w:right="72"/>
        <w:jc w:val="center"/>
      </w:pPr>
      <w:r>
        <w:rPr>
          <w:rFonts w:eastAsia="Times New Roman"/>
          <w:color w:val="000000"/>
          <w:sz w:val="24"/>
          <w:szCs w:val="24"/>
        </w:rPr>
        <w:t>«ОБЖ»</w:t>
      </w:r>
    </w:p>
    <w:p w:rsidR="00C82F0B" w:rsidRDefault="00C82F0B" w:rsidP="00C82F0B">
      <w:pPr>
        <w:shd w:val="clear" w:color="auto" w:fill="FFFFFF"/>
        <w:tabs>
          <w:tab w:val="left" w:leader="underscore" w:pos="1483"/>
        </w:tabs>
        <w:spacing w:before="293"/>
        <w:ind w:right="72"/>
        <w:jc w:val="center"/>
      </w:pPr>
      <w:r>
        <w:rPr>
          <w:rFonts w:eastAsia="Times New Roman"/>
          <w:color w:val="000000"/>
          <w:spacing w:val="1"/>
          <w:sz w:val="24"/>
          <w:szCs w:val="24"/>
        </w:rPr>
        <w:t>8 класс</w:t>
      </w:r>
    </w:p>
    <w:p w:rsidR="00C82F0B" w:rsidRDefault="00C82F0B" w:rsidP="00C82F0B">
      <w:pPr>
        <w:shd w:val="clear" w:color="auto" w:fill="FFFFFF"/>
        <w:spacing w:before="864"/>
        <w:jc w:val="right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Составил учитель:</w:t>
      </w:r>
    </w:p>
    <w:p w:rsidR="00C82F0B" w:rsidRDefault="00C82F0B" w:rsidP="00C82F0B">
      <w:pPr>
        <w:shd w:val="clear" w:color="auto" w:fill="FFFFFF"/>
        <w:jc w:val="right"/>
      </w:pPr>
      <w:r>
        <w:t>Абрамова Н.А.</w:t>
      </w:r>
    </w:p>
    <w:p w:rsidR="00C82F0B" w:rsidRDefault="00C82F0B" w:rsidP="00C82F0B">
      <w:pPr>
        <w:shd w:val="clear" w:color="auto" w:fill="FFFFFF"/>
        <w:jc w:val="right"/>
      </w:pPr>
    </w:p>
    <w:p w:rsidR="00C82F0B" w:rsidRDefault="00C82F0B" w:rsidP="00C82F0B">
      <w:pPr>
        <w:shd w:val="clear" w:color="auto" w:fill="FFFFFF"/>
        <w:spacing w:line="288" w:lineRule="exact"/>
        <w:ind w:left="3792" w:right="3883"/>
        <w:jc w:val="center"/>
      </w:pPr>
    </w:p>
    <w:p w:rsidR="00C82F0B" w:rsidRDefault="00C82F0B" w:rsidP="00C82F0B">
      <w:pPr>
        <w:shd w:val="clear" w:color="auto" w:fill="FFFFFF"/>
        <w:spacing w:after="0" w:line="288" w:lineRule="exact"/>
        <w:ind w:left="3792" w:right="3883"/>
        <w:jc w:val="center"/>
      </w:pPr>
    </w:p>
    <w:p w:rsidR="00C82F0B" w:rsidRDefault="00C82F0B" w:rsidP="00C82F0B">
      <w:pPr>
        <w:shd w:val="clear" w:color="auto" w:fill="FFFFFF"/>
        <w:spacing w:before="1147" w:line="288" w:lineRule="exact"/>
        <w:ind w:left="3792" w:right="3883"/>
        <w:jc w:val="center"/>
      </w:pPr>
    </w:p>
    <w:p w:rsidR="00C82F0B" w:rsidRDefault="00C82F0B" w:rsidP="00C82F0B">
      <w:pPr>
        <w:shd w:val="clear" w:color="auto" w:fill="FFFFFF"/>
        <w:spacing w:after="120" w:line="288" w:lineRule="exact"/>
        <w:ind w:left="3792" w:right="3883"/>
        <w:jc w:val="center"/>
      </w:pPr>
      <w:r>
        <w:t>202</w:t>
      </w:r>
      <w:r w:rsidR="0098339A">
        <w:t>3</w:t>
      </w:r>
      <w:r>
        <w:t xml:space="preserve"> г.</w:t>
      </w:r>
    </w:p>
    <w:p w:rsidR="00C82F0B" w:rsidRDefault="00C82F0B" w:rsidP="00C82F0B">
      <w:pPr>
        <w:sectPr w:rsidR="00C82F0B" w:rsidSect="00C82F0B">
          <w:pgSz w:w="11909" w:h="16834"/>
          <w:pgMar w:top="567" w:right="1072" w:bottom="720" w:left="1349" w:header="720" w:footer="720" w:gutter="0"/>
          <w:cols w:space="720"/>
        </w:sectPr>
      </w:pPr>
    </w:p>
    <w:p w:rsidR="00C82F0B" w:rsidRPr="00C82F0B" w:rsidRDefault="00C82F0B" w:rsidP="00C82F0B">
      <w:pPr>
        <w:shd w:val="clear" w:color="auto" w:fill="FFFFFF"/>
        <w:ind w:left="62"/>
        <w:jc w:val="center"/>
        <w:rPr>
          <w:rFonts w:ascii="Times New Roman" w:hAnsi="Times New Roman"/>
          <w:sz w:val="24"/>
          <w:szCs w:val="24"/>
        </w:rPr>
      </w:pPr>
      <w:r w:rsidRPr="00C82F0B">
        <w:rPr>
          <w:rFonts w:ascii="Times New Roman" w:hAnsi="Times New Roman"/>
          <w:sz w:val="24"/>
          <w:szCs w:val="24"/>
        </w:rPr>
        <w:lastRenderedPageBreak/>
        <w:t xml:space="preserve">Работа по ОБЖ для </w:t>
      </w:r>
      <w:r>
        <w:rPr>
          <w:rFonts w:ascii="Times New Roman" w:hAnsi="Times New Roman"/>
          <w:sz w:val="24"/>
          <w:szCs w:val="24"/>
        </w:rPr>
        <w:t>8</w:t>
      </w:r>
      <w:r w:rsidRPr="00C82F0B">
        <w:rPr>
          <w:rFonts w:ascii="Times New Roman" w:hAnsi="Times New Roman"/>
          <w:sz w:val="24"/>
          <w:szCs w:val="24"/>
        </w:rPr>
        <w:t xml:space="preserve"> класса.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 xml:space="preserve">Вид работы: итоговая работа по ОБЖ в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82F0B">
        <w:rPr>
          <w:rFonts w:ascii="Times New Roman" w:eastAsia="Times New Roman" w:hAnsi="Times New Roman"/>
          <w:sz w:val="24"/>
          <w:szCs w:val="24"/>
        </w:rPr>
        <w:t xml:space="preserve"> классе</w:t>
      </w:r>
    </w:p>
    <w:p w:rsidR="00C82F0B" w:rsidRPr="00C82F0B" w:rsidRDefault="00C82F0B" w:rsidP="00C82F0B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Цель работы: оцен</w:t>
      </w:r>
      <w:r>
        <w:rPr>
          <w:rFonts w:ascii="Times New Roman" w:eastAsia="Times New Roman" w:hAnsi="Times New Roman"/>
          <w:sz w:val="24"/>
          <w:szCs w:val="24"/>
        </w:rPr>
        <w:t>ка уровня достижения учащимися 8</w:t>
      </w:r>
      <w:r w:rsidRPr="00C82F0B">
        <w:rPr>
          <w:rFonts w:ascii="Times New Roman" w:eastAsia="Times New Roman" w:hAnsi="Times New Roman"/>
          <w:sz w:val="24"/>
          <w:szCs w:val="24"/>
        </w:rPr>
        <w:t xml:space="preserve"> класса результатов обучения ОБЖ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Перечень проверяемых образовательных результатов</w:t>
      </w:r>
    </w:p>
    <w:p w:rsidR="00C82F0B" w:rsidRPr="00C82F0B" w:rsidRDefault="00C82F0B" w:rsidP="00C82F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 </w:t>
      </w:r>
    </w:p>
    <w:p w:rsidR="00C82F0B" w:rsidRPr="00C82F0B" w:rsidRDefault="00C82F0B" w:rsidP="00C82F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знание безопасного поведения в условиях опасных и чрезвычайных ситуаций</w:t>
      </w:r>
    </w:p>
    <w:p w:rsidR="00C82F0B" w:rsidRPr="00C82F0B" w:rsidRDefault="00C82F0B" w:rsidP="00C82F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 xml:space="preserve">умение оказать первую самопомощь и первую помощь пострадавшим 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Перечень проверяемых элементов содержания</w:t>
      </w:r>
    </w:p>
    <w:p w:rsidR="00C82F0B" w:rsidRPr="00C82F0B" w:rsidRDefault="00C82F0B" w:rsidP="00C82F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Характеристика чрезвычайных ситуаций природного, техногенного и социального характера.</w:t>
      </w:r>
    </w:p>
    <w:p w:rsidR="00672961" w:rsidRDefault="00672961" w:rsidP="00C82F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Мероприятия и средства по защите населения от поражающих факторов чрезвычайных ситуаций</w:t>
      </w:r>
    </w:p>
    <w:p w:rsidR="00C82F0B" w:rsidRPr="00C82F0B" w:rsidRDefault="00C82F0B" w:rsidP="00C82F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Правила оказания первой помощи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Структура работы</w:t>
      </w:r>
    </w:p>
    <w:tbl>
      <w:tblPr>
        <w:tblStyle w:val="a3"/>
        <w:tblW w:w="0" w:type="auto"/>
        <w:tblInd w:w="1502" w:type="dxa"/>
        <w:tblLook w:val="04A0"/>
      </w:tblPr>
      <w:tblGrid>
        <w:gridCol w:w="1431"/>
        <w:gridCol w:w="1504"/>
        <w:gridCol w:w="1719"/>
        <w:gridCol w:w="1719"/>
        <w:gridCol w:w="1696"/>
      </w:tblGrid>
      <w:tr w:rsidR="00C82F0B" w:rsidRPr="00C82F0B" w:rsidTr="0067296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C82F0B" w:rsidRPr="00C82F0B" w:rsidTr="0067296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67296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C82F0B" w:rsidRPr="00C82F0B" w:rsidTr="0067296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C82F0B" w:rsidRPr="00C82F0B" w:rsidTr="00672961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672961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C82F0B" w:rsidRPr="00C82F0B" w:rsidRDefault="00C82F0B" w:rsidP="00C82F0B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Примечание: задания базового уровня составляют не менее 70% работы.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Время, отводимое на выполнение работы 40 минут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Дополнительные материалы и оборудование не используются</w:t>
      </w:r>
    </w:p>
    <w:p w:rsidR="00C82F0B" w:rsidRP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Система оценивания отдельных заданий и работы в целом</w:t>
      </w:r>
    </w:p>
    <w:tbl>
      <w:tblPr>
        <w:tblStyle w:val="a3"/>
        <w:tblW w:w="0" w:type="auto"/>
        <w:tblInd w:w="1502" w:type="dxa"/>
        <w:tblLook w:val="04A0"/>
      </w:tblPr>
      <w:tblGrid>
        <w:gridCol w:w="1412"/>
        <w:gridCol w:w="2212"/>
        <w:gridCol w:w="4445"/>
      </w:tblGrid>
      <w:tr w:rsidR="00C82F0B" w:rsidRPr="00C82F0B" w:rsidTr="00672961">
        <w:trPr>
          <w:trHeight w:val="291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Комментарий</w:t>
            </w:r>
          </w:p>
        </w:tc>
      </w:tr>
      <w:tr w:rsidR="00C82F0B" w:rsidRPr="00C82F0B" w:rsidTr="00672961"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2F0B" w:rsidRPr="00C82F0B" w:rsidTr="0067296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67296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Получен верный ответ</w:t>
            </w:r>
          </w:p>
        </w:tc>
      </w:tr>
      <w:tr w:rsidR="00C82F0B" w:rsidRPr="00C82F0B" w:rsidTr="0067296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Получен верный ответ</w:t>
            </w:r>
          </w:p>
        </w:tc>
      </w:tr>
      <w:tr w:rsidR="00C82F0B" w:rsidRPr="00C82F0B" w:rsidTr="0067296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1 балл (правильные действия, но нарушен порядок проведения)</w:t>
            </w:r>
          </w:p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2 балла (правильные действия и порядок проведения не нарушен)</w:t>
            </w:r>
          </w:p>
        </w:tc>
      </w:tr>
      <w:tr w:rsidR="00C82F0B" w:rsidRPr="00C82F0B" w:rsidTr="00672961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2F0B" w:rsidRPr="00C82F0B" w:rsidRDefault="00C82F0B" w:rsidP="00C82F0B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>Перевод в 5- бальную систему.</w:t>
      </w:r>
    </w:p>
    <w:tbl>
      <w:tblPr>
        <w:tblStyle w:val="a3"/>
        <w:tblW w:w="0" w:type="auto"/>
        <w:tblInd w:w="1502" w:type="dxa"/>
        <w:tblLook w:val="04A0"/>
      </w:tblPr>
      <w:tblGrid>
        <w:gridCol w:w="2762"/>
        <w:gridCol w:w="2675"/>
        <w:gridCol w:w="2632"/>
      </w:tblGrid>
      <w:tr w:rsidR="00C82F0B" w:rsidRPr="00C82F0B" w:rsidTr="00635337">
        <w:tc>
          <w:tcPr>
            <w:tcW w:w="2874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740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Нормативные дети</w:t>
            </w:r>
          </w:p>
        </w:tc>
        <w:tc>
          <w:tcPr>
            <w:tcW w:w="2740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Дети с ОВЗ</w:t>
            </w:r>
          </w:p>
        </w:tc>
      </w:tr>
      <w:tr w:rsidR="00C82F0B" w:rsidRPr="00C82F0B" w:rsidTr="00635337">
        <w:tc>
          <w:tcPr>
            <w:tcW w:w="2874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22-18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18-16</w:t>
            </w:r>
          </w:p>
        </w:tc>
      </w:tr>
      <w:tr w:rsidR="00C82F0B" w:rsidRPr="00C82F0B" w:rsidTr="00635337">
        <w:tc>
          <w:tcPr>
            <w:tcW w:w="2874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17-14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15-13</w:t>
            </w:r>
          </w:p>
        </w:tc>
      </w:tr>
      <w:tr w:rsidR="00C82F0B" w:rsidRPr="00C82F0B" w:rsidTr="00635337">
        <w:tc>
          <w:tcPr>
            <w:tcW w:w="2874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13-11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12-9</w:t>
            </w:r>
          </w:p>
        </w:tc>
      </w:tr>
      <w:tr w:rsidR="00C82F0B" w:rsidRPr="00C82F0B" w:rsidTr="00635337">
        <w:tc>
          <w:tcPr>
            <w:tcW w:w="2874" w:type="dxa"/>
          </w:tcPr>
          <w:p w:rsidR="00C82F0B" w:rsidRPr="00C82F0B" w:rsidRDefault="00C82F0B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2F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Менее 11</w:t>
            </w:r>
            <w:r w:rsidR="00C82F0B" w:rsidRPr="00C82F0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740" w:type="dxa"/>
          </w:tcPr>
          <w:p w:rsidR="00C82F0B" w:rsidRPr="00C82F0B" w:rsidRDefault="00672961" w:rsidP="006353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Менее 9</w:t>
            </w:r>
            <w:r w:rsidR="00C82F0B" w:rsidRPr="00C82F0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</w:tbl>
    <w:p w:rsidR="00C82F0B" w:rsidRPr="00C82F0B" w:rsidRDefault="00C82F0B" w:rsidP="00C82F0B">
      <w:pPr>
        <w:shd w:val="clear" w:color="auto" w:fill="FFFFFF"/>
        <w:spacing w:before="100" w:beforeAutospacing="1" w:after="100" w:afterAutospacing="1"/>
        <w:ind w:left="1502"/>
        <w:contextualSpacing/>
        <w:rPr>
          <w:rFonts w:ascii="Times New Roman" w:eastAsia="Times New Roman" w:hAnsi="Times New Roman"/>
          <w:sz w:val="24"/>
          <w:szCs w:val="24"/>
        </w:rPr>
      </w:pPr>
    </w:p>
    <w:p w:rsidR="00C82F0B" w:rsidRDefault="00C82F0B" w:rsidP="00C82F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sz w:val="24"/>
          <w:szCs w:val="24"/>
        </w:rPr>
      </w:pPr>
      <w:r w:rsidRPr="00C82F0B">
        <w:rPr>
          <w:rFonts w:ascii="Times New Roman" w:eastAsia="Times New Roman" w:hAnsi="Times New Roman"/>
          <w:sz w:val="24"/>
          <w:szCs w:val="24"/>
        </w:rPr>
        <w:t xml:space="preserve">Приложение: таблица </w:t>
      </w:r>
      <w:r w:rsidRPr="00C82F0B">
        <w:rPr>
          <w:rFonts w:ascii="Times New Roman" w:eastAsia="Times New Roman" w:hAnsi="Times New Roman"/>
          <w:sz w:val="24"/>
          <w:szCs w:val="24"/>
          <w:lang w:val="en-US"/>
        </w:rPr>
        <w:t>Excel</w:t>
      </w:r>
      <w:r w:rsidRPr="00C82F0B">
        <w:rPr>
          <w:rFonts w:ascii="Times New Roman" w:eastAsia="Times New Roman" w:hAnsi="Times New Roman"/>
          <w:sz w:val="24"/>
          <w:szCs w:val="24"/>
        </w:rPr>
        <w:t xml:space="preserve"> для обработки результатов</w:t>
      </w:r>
    </w:p>
    <w:p w:rsidR="00C82F0B" w:rsidRDefault="00C82F0B" w:rsidP="00EC2D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2F0B" w:rsidRDefault="00C82F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2DF5" w:rsidRPr="003D4FE7" w:rsidRDefault="00C82F0B" w:rsidP="00C82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работы</w:t>
      </w:r>
    </w:p>
    <w:p w:rsidR="00C82F0B" w:rsidRDefault="00EC2DF5" w:rsidP="00C82F0B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Как классифицируются взрывы в зависимости от среды, в которой они происходят?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осколочные, шумовые, разрушительные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подземные, наземные, воздушные, подводные, надводные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поверхностные, внешние, внутренние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proofErr w:type="gramStart"/>
      <w:r w:rsidRPr="00C82F0B">
        <w:rPr>
          <w:sz w:val="28"/>
          <w:szCs w:val="28"/>
        </w:rPr>
        <w:t>ядерные</w:t>
      </w:r>
      <w:proofErr w:type="gramEnd"/>
      <w:r w:rsidRPr="00C82F0B">
        <w:rPr>
          <w:sz w:val="28"/>
          <w:szCs w:val="28"/>
        </w:rPr>
        <w:t>, с выбросом АХОВ, с выбросом СДЯВ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Как классифицируются пожары по внешним признакам горения?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поверхностные и глубокие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подземные, надземные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наружные и внутренние, открытые и скрытые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1,2,3,4 степени тяжести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Как правило, пожар в здании имеет три стадии развития. Какие?: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 xml:space="preserve">начальная стадия, стадия </w:t>
      </w:r>
      <w:proofErr w:type="spellStart"/>
      <w:r w:rsidRPr="00C82F0B">
        <w:rPr>
          <w:sz w:val="28"/>
          <w:szCs w:val="28"/>
        </w:rPr>
        <w:t>разгорания</w:t>
      </w:r>
      <w:proofErr w:type="spellEnd"/>
      <w:r w:rsidRPr="00C82F0B">
        <w:rPr>
          <w:sz w:val="28"/>
          <w:szCs w:val="28"/>
        </w:rPr>
        <w:t>, завершающая стадия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 xml:space="preserve">стадия воспламенения, стадия </w:t>
      </w:r>
      <w:proofErr w:type="spellStart"/>
      <w:r w:rsidRPr="00C82F0B">
        <w:rPr>
          <w:sz w:val="28"/>
          <w:szCs w:val="28"/>
        </w:rPr>
        <w:t>разгорания</w:t>
      </w:r>
      <w:proofErr w:type="spellEnd"/>
      <w:r w:rsidRPr="00C82F0B">
        <w:rPr>
          <w:sz w:val="28"/>
          <w:szCs w:val="28"/>
        </w:rPr>
        <w:t>, стадия горения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 xml:space="preserve">стадия </w:t>
      </w:r>
      <w:proofErr w:type="spellStart"/>
      <w:r w:rsidRPr="00C82F0B">
        <w:rPr>
          <w:sz w:val="28"/>
          <w:szCs w:val="28"/>
        </w:rPr>
        <w:t>разгорания</w:t>
      </w:r>
      <w:proofErr w:type="spellEnd"/>
      <w:r w:rsidRPr="00C82F0B">
        <w:rPr>
          <w:sz w:val="28"/>
          <w:szCs w:val="28"/>
        </w:rPr>
        <w:t>, стадия горения, стадия выжигания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начальная стадия, вторичная стадия, стадия горения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 xml:space="preserve">Сколько степеней химической опасности </w:t>
      </w:r>
      <w:proofErr w:type="gramStart"/>
      <w:r w:rsidRPr="00C82F0B">
        <w:rPr>
          <w:sz w:val="28"/>
          <w:szCs w:val="28"/>
        </w:rPr>
        <w:t>у</w:t>
      </w:r>
      <w:proofErr w:type="gramEnd"/>
      <w:r w:rsidRPr="00C82F0B">
        <w:rPr>
          <w:sz w:val="28"/>
          <w:szCs w:val="28"/>
        </w:rPr>
        <w:t xml:space="preserve"> промышленных объектах?</w:t>
      </w:r>
    </w:p>
    <w:p w:rsidR="00C82F0B" w:rsidRDefault="00C82F0B" w:rsidP="00C82F0B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     </w:t>
      </w:r>
    </w:p>
    <w:p w:rsidR="00C82F0B" w:rsidRDefault="00C82F0B" w:rsidP="00C82F0B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             </w:t>
      </w:r>
    </w:p>
    <w:p w:rsidR="00C82F0B" w:rsidRDefault="00C82F0B" w:rsidP="00C82F0B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         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4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Что такое ХОО?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хранение окисленного октана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химически опасное оружие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химически опасный объект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 xml:space="preserve">ничего </w:t>
      </w:r>
      <w:proofErr w:type="gramStart"/>
      <w:r w:rsidRPr="00C82F0B">
        <w:rPr>
          <w:sz w:val="28"/>
          <w:szCs w:val="28"/>
        </w:rPr>
        <w:t>из</w:t>
      </w:r>
      <w:proofErr w:type="gramEnd"/>
      <w:r w:rsidRPr="00C82F0B">
        <w:rPr>
          <w:sz w:val="28"/>
          <w:szCs w:val="28"/>
        </w:rPr>
        <w:t xml:space="preserve"> перечисленного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Что такое ВПХР?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военный полигон хранения реактивов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войсковой прибор химической разведки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войсковой прибор химической регулировки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Источники ионизирующего излучения бывают: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proofErr w:type="gramStart"/>
      <w:r w:rsidRPr="00C82F0B">
        <w:rPr>
          <w:sz w:val="28"/>
          <w:szCs w:val="28"/>
        </w:rPr>
        <w:t>слабыми</w:t>
      </w:r>
      <w:proofErr w:type="gramEnd"/>
      <w:r w:rsidRPr="00C82F0B">
        <w:rPr>
          <w:sz w:val="28"/>
          <w:szCs w:val="28"/>
        </w:rPr>
        <w:t>, средними, сильными, повышенной опасности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электрическими, статическими, волновыми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животного и техногенного происхождения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естественные и искусственные</w:t>
      </w:r>
    </w:p>
    <w:p w:rsidR="00C82F0B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2F0B">
        <w:rPr>
          <w:sz w:val="28"/>
          <w:szCs w:val="28"/>
        </w:rPr>
        <w:t>Среди перечисленных ниже поражающих факторов укажите тот, который характерен для пожара: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открытый огонь</w:t>
      </w:r>
    </w:p>
    <w:p w:rsidR="00C82F0B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разрушение зданий из-за смещения поверхностных слоев земли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C82F0B">
        <w:rPr>
          <w:sz w:val="28"/>
          <w:szCs w:val="28"/>
        </w:rPr>
        <w:t>ударная волна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осколочные поля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 xml:space="preserve">К </w:t>
      </w:r>
      <w:proofErr w:type="spellStart"/>
      <w:proofErr w:type="gramStart"/>
      <w:r w:rsidRPr="00F100D0">
        <w:rPr>
          <w:sz w:val="28"/>
          <w:szCs w:val="28"/>
        </w:rPr>
        <w:t>радиационно</w:t>
      </w:r>
      <w:proofErr w:type="spellEnd"/>
      <w:r w:rsidRPr="00F100D0">
        <w:rPr>
          <w:sz w:val="28"/>
          <w:szCs w:val="28"/>
        </w:rPr>
        <w:t xml:space="preserve"> опасным</w:t>
      </w:r>
      <w:proofErr w:type="gramEnd"/>
      <w:r w:rsidRPr="00F100D0">
        <w:rPr>
          <w:sz w:val="28"/>
          <w:szCs w:val="28"/>
        </w:rPr>
        <w:t xml:space="preserve"> объектам относят: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предприятия по изготовлению ядерного топлива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предприятия по изготовлению АХОВ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lastRenderedPageBreak/>
        <w:t>космические станции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 xml:space="preserve">ничего </w:t>
      </w:r>
      <w:proofErr w:type="gramStart"/>
      <w:r w:rsidRPr="00F100D0">
        <w:rPr>
          <w:sz w:val="28"/>
          <w:szCs w:val="28"/>
        </w:rPr>
        <w:t>из</w:t>
      </w:r>
      <w:proofErr w:type="gramEnd"/>
      <w:r w:rsidRPr="00F100D0">
        <w:rPr>
          <w:sz w:val="28"/>
          <w:szCs w:val="28"/>
        </w:rPr>
        <w:t xml:space="preserve"> перечисленного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Определите по внешним признакам вид пожара. Из окон здания идет дым, видно пламя.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еглый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наружный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сильный     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затухающий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Сколько зон действия взрывов?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      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      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          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4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Какие вещества определяет капсула с красной точкой и полоской ВПХР?</w:t>
      </w:r>
    </w:p>
    <w:p w:rsidR="00F100D0" w:rsidRDefault="00EC2DF5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Синильная кис</w:t>
      </w:r>
      <w:r w:rsidR="00F100D0">
        <w:rPr>
          <w:sz w:val="28"/>
          <w:szCs w:val="28"/>
        </w:rPr>
        <w:t xml:space="preserve">лота, фосген                 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 xml:space="preserve">Зарин, </w:t>
      </w:r>
      <w:proofErr w:type="spellStart"/>
      <w:r w:rsidRPr="00F100D0">
        <w:rPr>
          <w:sz w:val="28"/>
          <w:szCs w:val="28"/>
        </w:rPr>
        <w:t>заман</w:t>
      </w:r>
      <w:proofErr w:type="spellEnd"/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 xml:space="preserve">Иприт                        </w:t>
      </w:r>
      <w:r w:rsidR="00F100D0">
        <w:rPr>
          <w:sz w:val="28"/>
          <w:szCs w:val="28"/>
        </w:rPr>
        <w:t xml:space="preserve">                             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 xml:space="preserve">Ничего </w:t>
      </w:r>
      <w:proofErr w:type="gramStart"/>
      <w:r w:rsidRPr="00F100D0">
        <w:rPr>
          <w:sz w:val="28"/>
          <w:szCs w:val="28"/>
        </w:rPr>
        <w:t>из</w:t>
      </w:r>
      <w:proofErr w:type="gramEnd"/>
      <w:r w:rsidRPr="00F100D0">
        <w:rPr>
          <w:sz w:val="28"/>
          <w:szCs w:val="28"/>
        </w:rPr>
        <w:t xml:space="preserve"> перечисленного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Среди перечисленных ниже поражающих факторов укажите тот, который характерен для взрыва: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высокая температура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осколочные поля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волна прорыва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сильная загазованность местности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Что из этого относится к ЧС техногенного характера?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Гроза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Лесные пожары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Ураганы   </w:t>
      </w:r>
    </w:p>
    <w:p w:rsidR="00F100D0" w:rsidRDefault="00EC2DF5" w:rsidP="00EC2DF5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Аварии с выбросом АХОВ</w:t>
      </w:r>
    </w:p>
    <w:p w:rsidR="00F100D0" w:rsidRDefault="00F100D0" w:rsidP="00F100D0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Из чего состоит прибор ДП-24?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Корпус, насос, набор ампул для определения веществ, фильтр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Корпус, зарядное устройство, индивидуальные дозиметрические приборы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Корпус, шкала измерения частоты излучения, щуп, головной телефон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Корпус,  стержни с содержанием мельчайших частиц урана, зарядное устройство</w:t>
      </w:r>
    </w:p>
    <w:p w:rsidR="00F100D0" w:rsidRDefault="00F100D0" w:rsidP="00F100D0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Что из этого относится к средствам защиты кожи?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Респиратор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АИ-2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ОЗК     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ГП-7</w:t>
      </w:r>
    </w:p>
    <w:p w:rsidR="00F100D0" w:rsidRDefault="00F100D0" w:rsidP="00F100D0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Что обозначает аббревиатура ПДК?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Питание диоксидом кислорода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Противогаз детский кислотостойкий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lastRenderedPageBreak/>
        <w:t>Предельно допустимая концентрация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Предел использования оборудования</w:t>
      </w:r>
    </w:p>
    <w:p w:rsidR="00F100D0" w:rsidRDefault="00F100D0" w:rsidP="00F100D0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Что необходимо делать, когда Вы услышали предупредительный сигнал «Внимание всем!»?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Собрать запас продуктов на 3 дня, документы и следовать на пункт эвакуации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Включить радиоприемник, телевизор и слушать дальнейшие указания</w:t>
      </w:r>
    </w:p>
    <w:p w:rsid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Провести герметизацию помещения</w:t>
      </w:r>
    </w:p>
    <w:p w:rsidR="00F100D0" w:rsidRPr="00F100D0" w:rsidRDefault="00F100D0" w:rsidP="00F100D0">
      <w:pPr>
        <w:pStyle w:val="a4"/>
        <w:numPr>
          <w:ilvl w:val="1"/>
          <w:numId w:val="3"/>
        </w:numPr>
        <w:rPr>
          <w:sz w:val="28"/>
          <w:szCs w:val="28"/>
        </w:rPr>
      </w:pPr>
      <w:r w:rsidRPr="00F100D0">
        <w:rPr>
          <w:sz w:val="28"/>
          <w:szCs w:val="28"/>
        </w:rPr>
        <w:t>Продолжать повседневные дела</w:t>
      </w:r>
    </w:p>
    <w:p w:rsid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Порядок проведения искусственной вентиляции легких способом «рот в рот»</w:t>
      </w:r>
    </w:p>
    <w:p w:rsidR="00EC2DF5" w:rsidRPr="00F100D0" w:rsidRDefault="00EC2DF5" w:rsidP="00EC2DF5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F100D0">
        <w:rPr>
          <w:sz w:val="28"/>
          <w:szCs w:val="28"/>
        </w:rPr>
        <w:t>Порядок оказания ПМП при пищевом отравлении:</w:t>
      </w:r>
    </w:p>
    <w:p w:rsidR="00EC2DF5" w:rsidRPr="003D4FE7" w:rsidRDefault="00EC2DF5" w:rsidP="00EC2DF5">
      <w:pPr>
        <w:spacing w:after="0"/>
        <w:rPr>
          <w:rFonts w:ascii="Times New Roman" w:hAnsi="Times New Roman"/>
          <w:sz w:val="28"/>
          <w:szCs w:val="28"/>
        </w:rPr>
      </w:pPr>
    </w:p>
    <w:p w:rsidR="00EC2DF5" w:rsidRPr="003D4FE7" w:rsidRDefault="00EC2DF5" w:rsidP="00EC2DF5">
      <w:pPr>
        <w:spacing w:after="0"/>
        <w:rPr>
          <w:rFonts w:ascii="Times New Roman" w:hAnsi="Times New Roman"/>
          <w:sz w:val="28"/>
          <w:szCs w:val="28"/>
        </w:rPr>
      </w:pPr>
    </w:p>
    <w:p w:rsidR="00443BED" w:rsidRDefault="00443BED"/>
    <w:sectPr w:rsidR="00443BED" w:rsidSect="0044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D78"/>
    <w:multiLevelType w:val="hybridMultilevel"/>
    <w:tmpl w:val="8D8A5686"/>
    <w:lvl w:ilvl="0" w:tplc="04190019">
      <w:start w:val="1"/>
      <w:numFmt w:val="lowerLetter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278DF"/>
    <w:multiLevelType w:val="hybridMultilevel"/>
    <w:tmpl w:val="D5CC9E0A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03FFF"/>
    <w:multiLevelType w:val="hybridMultilevel"/>
    <w:tmpl w:val="C80CF634"/>
    <w:lvl w:ilvl="0" w:tplc="0419000F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F5"/>
    <w:rsid w:val="00443BED"/>
    <w:rsid w:val="00672961"/>
    <w:rsid w:val="006C409B"/>
    <w:rsid w:val="00725BB7"/>
    <w:rsid w:val="0098339A"/>
    <w:rsid w:val="00C82F0B"/>
    <w:rsid w:val="00DD13B7"/>
    <w:rsid w:val="00EC2DF5"/>
    <w:rsid w:val="00F100D0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Администратор</cp:lastModifiedBy>
  <cp:revision>4</cp:revision>
  <dcterms:created xsi:type="dcterms:W3CDTF">2018-04-12T07:19:00Z</dcterms:created>
  <dcterms:modified xsi:type="dcterms:W3CDTF">2023-03-28T11:09:00Z</dcterms:modified>
</cp:coreProperties>
</file>